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64C5" w:rsidRDefault="00B864C5" w:rsidP="00B864C5">
      <w:pPr>
        <w:pStyle w:val="Bezmezer"/>
        <w:rPr>
          <w:b/>
        </w:rPr>
      </w:pPr>
      <w:r>
        <w:rPr>
          <w:b/>
        </w:rPr>
        <w:t>Odesílatel:</w:t>
      </w:r>
    </w:p>
    <w:p w:rsidR="00B864C5" w:rsidRDefault="00B864C5" w:rsidP="00B864C5">
      <w:pPr>
        <w:pStyle w:val="Bezmezer"/>
      </w:pPr>
      <w:r>
        <w:t>Sodales Solonis z.s</w:t>
      </w:r>
    </w:p>
    <w:p w:rsidR="00B864C5" w:rsidRDefault="00B864C5" w:rsidP="00B864C5">
      <w:pPr>
        <w:pStyle w:val="Bezmezer"/>
      </w:pPr>
      <w:r>
        <w:t>předseda</w:t>
      </w:r>
    </w:p>
    <w:p w:rsidR="00B864C5" w:rsidRDefault="00B864C5" w:rsidP="00B864C5">
      <w:pPr>
        <w:pStyle w:val="Bezmezer"/>
      </w:pPr>
      <w:r>
        <w:t>Jan Šinágl</w:t>
      </w:r>
    </w:p>
    <w:p w:rsidR="00B864C5" w:rsidRDefault="00B864C5" w:rsidP="00B864C5">
      <w:pPr>
        <w:pStyle w:val="Bezmezer"/>
      </w:pPr>
      <w:r>
        <w:t>Ulice bratří Nejedlých 335</w:t>
      </w:r>
    </w:p>
    <w:p w:rsidR="00B864C5" w:rsidRDefault="00B864C5" w:rsidP="00B864C5">
      <w:pPr>
        <w:pStyle w:val="Bezmezer"/>
      </w:pPr>
      <w:r>
        <w:t>267 53 Žebrák</w:t>
      </w:r>
    </w:p>
    <w:p w:rsidR="00B864C5" w:rsidRDefault="00B864C5" w:rsidP="00B864C5">
      <w:pPr>
        <w:pStyle w:val="Bezmezer"/>
      </w:pPr>
    </w:p>
    <w:p w:rsidR="00B864C5" w:rsidRDefault="00B864C5" w:rsidP="00B864C5">
      <w:pPr>
        <w:pStyle w:val="Bezmezer"/>
      </w:pPr>
      <w:r>
        <w:rPr>
          <w:b/>
        </w:rPr>
        <w:t>IDDS:</w:t>
      </w:r>
      <w:r>
        <w:t xml:space="preserve"> wy382s</w:t>
      </w:r>
    </w:p>
    <w:p w:rsidR="00B864C5" w:rsidRDefault="00B864C5" w:rsidP="00B864C5">
      <w:pPr>
        <w:pStyle w:val="Bezmezer"/>
        <w:jc w:val="both"/>
      </w:pPr>
    </w:p>
    <w:p w:rsidR="00B864C5" w:rsidRDefault="00B864C5" w:rsidP="00B864C5">
      <w:pPr>
        <w:pStyle w:val="Bezmezer"/>
        <w:jc w:val="both"/>
        <w:rPr>
          <w:b/>
        </w:rPr>
      </w:pPr>
    </w:p>
    <w:p w:rsidR="00B864C5" w:rsidRDefault="00B864C5" w:rsidP="00B864C5">
      <w:pPr>
        <w:pStyle w:val="Bezmezer"/>
        <w:jc w:val="both"/>
        <w:rPr>
          <w:b/>
        </w:rPr>
      </w:pPr>
      <w:r>
        <w:rPr>
          <w:b/>
        </w:rPr>
        <w:t>Příjemce:</w:t>
      </w:r>
    </w:p>
    <w:p w:rsidR="00B864C5" w:rsidRDefault="00B864C5" w:rsidP="00B864C5">
      <w:pPr>
        <w:pStyle w:val="Bezmezer"/>
      </w:pPr>
      <w:r>
        <w:t>OS Ostrava</w:t>
      </w:r>
    </w:p>
    <w:p w:rsidR="00B864C5" w:rsidRDefault="00B864C5" w:rsidP="00B864C5">
      <w:pPr>
        <w:pStyle w:val="Bezmezer"/>
        <w:rPr>
          <w:rFonts w:cstheme="minorHAnsi"/>
        </w:rPr>
      </w:pPr>
      <w:r>
        <w:rPr>
          <w:rFonts w:cstheme="minorHAnsi"/>
        </w:rPr>
        <w:t>předseda</w:t>
      </w:r>
    </w:p>
    <w:p w:rsidR="00B864C5" w:rsidRDefault="00B864C5" w:rsidP="00B864C5">
      <w:pPr>
        <w:pStyle w:val="Bezmezer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Mgr. Tomáš Kamradek</w:t>
      </w:r>
    </w:p>
    <w:p w:rsidR="00B864C5" w:rsidRDefault="00B864C5" w:rsidP="00B864C5">
      <w:pPr>
        <w:pStyle w:val="Bezmezer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U Soudu 6187/4</w:t>
      </w:r>
    </w:p>
    <w:p w:rsidR="00B864C5" w:rsidRDefault="00B864C5" w:rsidP="00B864C5">
      <w:pPr>
        <w:pStyle w:val="Bezmezer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Poruba</w:t>
      </w:r>
    </w:p>
    <w:p w:rsidR="00B864C5" w:rsidRDefault="00B864C5" w:rsidP="00B864C5">
      <w:pPr>
        <w:pStyle w:val="Bezmezer"/>
      </w:pPr>
      <w:r>
        <w:rPr>
          <w:szCs w:val="21"/>
          <w:shd w:val="clear" w:color="auto" w:fill="FFFFFF"/>
        </w:rPr>
        <w:t>708 00 Ostrava</w:t>
      </w:r>
    </w:p>
    <w:p w:rsidR="00B864C5" w:rsidRDefault="00B864C5" w:rsidP="00B864C5">
      <w:pPr>
        <w:pStyle w:val="Bezmezer"/>
      </w:pPr>
    </w:p>
    <w:p w:rsidR="00B864C5" w:rsidRDefault="00B864C5" w:rsidP="00B864C5">
      <w:pPr>
        <w:pStyle w:val="Bezmezer"/>
        <w:jc w:val="both"/>
      </w:pPr>
      <w:r>
        <w:rPr>
          <w:b/>
        </w:rPr>
        <w:t>IDDS</w:t>
      </w:r>
      <w:r>
        <w:t>: 2mhaesg</w:t>
      </w:r>
    </w:p>
    <w:p w:rsidR="00B864C5" w:rsidRDefault="00B864C5" w:rsidP="00B864C5">
      <w:pPr>
        <w:pStyle w:val="Bezmezer"/>
        <w:jc w:val="both"/>
        <w:rPr>
          <w:b/>
        </w:rPr>
      </w:pPr>
    </w:p>
    <w:p w:rsidR="00B864C5" w:rsidRDefault="00B864C5" w:rsidP="00B864C5">
      <w:pPr>
        <w:pStyle w:val="Bezmezer"/>
        <w:jc w:val="both"/>
        <w:rPr>
          <w:b/>
        </w:rPr>
      </w:pPr>
    </w:p>
    <w:p w:rsidR="00B864C5" w:rsidRDefault="00B864C5" w:rsidP="00B864C5">
      <w:pPr>
        <w:pStyle w:val="Bezmezer"/>
        <w:jc w:val="both"/>
      </w:pPr>
      <w:r>
        <w:rPr>
          <w:b/>
        </w:rPr>
        <w:t>Věc:</w:t>
      </w:r>
      <w:r>
        <w:t xml:space="preserve"> </w:t>
      </w:r>
      <w:r w:rsidR="00C32B5B">
        <w:t>Oznámení</w:t>
      </w:r>
    </w:p>
    <w:p w:rsidR="00B864C5" w:rsidRDefault="00B864C5" w:rsidP="00B864C5">
      <w:pPr>
        <w:pStyle w:val="Bezmezer"/>
        <w:jc w:val="both"/>
      </w:pPr>
    </w:p>
    <w:p w:rsidR="00B864C5" w:rsidRDefault="00B864C5" w:rsidP="00B864C5">
      <w:pPr>
        <w:pStyle w:val="Bezmezer"/>
        <w:jc w:val="both"/>
      </w:pPr>
      <w:r>
        <w:rPr>
          <w:b/>
        </w:rPr>
        <w:t>Sp. zn.:</w:t>
      </w:r>
      <w:r>
        <w:t xml:space="preserve"> 71 T 77/2022</w:t>
      </w:r>
    </w:p>
    <w:p w:rsidR="00B864C5" w:rsidRDefault="00B864C5" w:rsidP="00B864C5">
      <w:pPr>
        <w:pStyle w:val="Bezmezer"/>
        <w:jc w:val="both"/>
      </w:pPr>
      <w:r>
        <w:t xml:space="preserve">                    </w:t>
      </w:r>
    </w:p>
    <w:p w:rsidR="00B864C5" w:rsidRDefault="00B864C5" w:rsidP="00B864C5">
      <w:pPr>
        <w:pStyle w:val="Bezmezer"/>
        <w:jc w:val="both"/>
      </w:pPr>
      <w:r>
        <w:t xml:space="preserve">                                                                                                                                  V Žebráku dne </w:t>
      </w:r>
      <w:r w:rsidR="00C32B5B">
        <w:t>5</w:t>
      </w:r>
      <w:r>
        <w:t xml:space="preserve">. </w:t>
      </w:r>
      <w:r w:rsidR="00C32B5B">
        <w:t>8</w:t>
      </w:r>
      <w:r>
        <w:t>. 202</w:t>
      </w:r>
      <w:r w:rsidR="00F95D4F">
        <w:t>4</w:t>
      </w:r>
    </w:p>
    <w:p w:rsidR="00B864C5" w:rsidRDefault="00B864C5" w:rsidP="00B864C5">
      <w:pPr>
        <w:pStyle w:val="Bezmezer"/>
        <w:jc w:val="both"/>
      </w:pPr>
      <w:r>
        <w:t>Vážený pane předsedo,</w:t>
      </w:r>
    </w:p>
    <w:p w:rsidR="00B864C5" w:rsidRDefault="00B864C5" w:rsidP="00B864C5">
      <w:pPr>
        <w:pStyle w:val="Bezmezer"/>
        <w:jc w:val="both"/>
      </w:pPr>
    </w:p>
    <w:p w:rsidR="00EB274B" w:rsidRDefault="00EB274B" w:rsidP="00EB274B">
      <w:pPr>
        <w:pStyle w:val="Bezmezer"/>
        <w:jc w:val="both"/>
      </w:pPr>
      <w:r>
        <w:t xml:space="preserve">Oznamuji Vám tímto, že se </w:t>
      </w:r>
      <w:r w:rsidRPr="00EB274B">
        <w:t>vzdá</w:t>
      </w:r>
      <w:r>
        <w:t xml:space="preserve">vám práva </w:t>
      </w:r>
      <w:r w:rsidRPr="00EB274B">
        <w:t>účasti</w:t>
      </w:r>
      <w:r>
        <w:t>, jako novinář a občan,</w:t>
      </w:r>
      <w:r w:rsidRPr="00EB274B">
        <w:t xml:space="preserve"> na </w:t>
      </w:r>
      <w:r>
        <w:t xml:space="preserve">veřejném soudním </w:t>
      </w:r>
      <w:r w:rsidRPr="00EB274B">
        <w:t>jednání</w:t>
      </w:r>
      <w:r>
        <w:t xml:space="preserve"> </w:t>
      </w:r>
      <w:r w:rsidRPr="00EB274B">
        <w:t xml:space="preserve"> č. j. 71 T77/2022 dne 19. 8. 2024</w:t>
      </w:r>
      <w:r>
        <w:t xml:space="preserve"> u OS Ostrava, včetně mé přítomnosti v ostatních veřejných prostorách soudu.</w:t>
      </w:r>
      <w:r w:rsidRPr="00EB274B">
        <w:t xml:space="preserve"> </w:t>
      </w:r>
    </w:p>
    <w:p w:rsidR="00EB274B" w:rsidRDefault="00EB274B" w:rsidP="00EB274B">
      <w:pPr>
        <w:pStyle w:val="Bezmezer"/>
        <w:jc w:val="both"/>
      </w:pPr>
    </w:p>
    <w:p w:rsidR="00E15131" w:rsidRDefault="00EB274B" w:rsidP="00EB274B">
      <w:pPr>
        <w:pStyle w:val="Bezmezer"/>
        <w:jc w:val="both"/>
      </w:pPr>
      <w:r>
        <w:t>Nebude tak zapotřebí, aby justiční stráž OS Ostrava byla nasazena v nadstandardním počtu před soudní</w:t>
      </w:r>
      <w:r w:rsidR="0082324E">
        <w:t xml:space="preserve"> síní</w:t>
      </w:r>
      <w:r>
        <w:t xml:space="preserve"> a jitřila atmosféru před ní i v ní. Navíc se bude moci soudkyně </w:t>
      </w:r>
      <w:r w:rsidR="00E15131">
        <w:t xml:space="preserve">uklidnit, </w:t>
      </w:r>
      <w:r>
        <w:t>koncentrovat na svoji práci</w:t>
      </w:r>
      <w:r w:rsidR="00E15131">
        <w:t>,</w:t>
      </w:r>
      <w:r>
        <w:t xml:space="preserve"> neohrožovat </w:t>
      </w:r>
      <w:r w:rsidR="00E15131">
        <w:t xml:space="preserve">její kvalitu svými myšlenkami na dění před soudní síní, v budově soudu a plně se soustředit na fakta a důkazy. Ty </w:t>
      </w:r>
      <w:r w:rsidR="0082324E">
        <w:t xml:space="preserve">byly dosud </w:t>
      </w:r>
      <w:r w:rsidR="00A70288">
        <w:t>jasné jen pro veřejnost. Věřme, že díky mé neúčasti</w:t>
      </w:r>
      <w:r w:rsidR="0082324E">
        <w:t>,</w:t>
      </w:r>
      <w:r w:rsidR="00A70288">
        <w:t xml:space="preserve">  </w:t>
      </w:r>
      <w:r w:rsidR="0082324E">
        <w:t>začnou být</w:t>
      </w:r>
      <w:r w:rsidR="00A70288">
        <w:t xml:space="preserve"> jasné i soudkyni a státní zástupkyni. </w:t>
      </w:r>
      <w:r w:rsidR="00E15131">
        <w:t xml:space="preserve"> </w:t>
      </w:r>
    </w:p>
    <w:p w:rsidR="00E15131" w:rsidRDefault="00E15131" w:rsidP="00EB274B">
      <w:pPr>
        <w:pStyle w:val="Bezmezer"/>
        <w:jc w:val="both"/>
      </w:pPr>
    </w:p>
    <w:p w:rsidR="00E15131" w:rsidRDefault="00E15131" w:rsidP="00EB274B">
      <w:pPr>
        <w:pStyle w:val="Bezmezer"/>
        <w:jc w:val="both"/>
      </w:pPr>
      <w:r>
        <w:t>Justiční stráž mne také nebude muset nepřetržitě sledovat od vstupu do budovy, na jeho schodištích, chodbách</w:t>
      </w:r>
      <w:r w:rsidR="0082324E">
        <w:t>,</w:t>
      </w:r>
      <w:r>
        <w:t xml:space="preserve"> </w:t>
      </w:r>
      <w:r w:rsidR="0082324E">
        <w:t xml:space="preserve">v </w:t>
      </w:r>
      <w:r>
        <w:t>„kavárně“, až po toalety. Oceňuji, že přímo na toaletách mne už nesledovala</w:t>
      </w:r>
      <w:r w:rsidR="0082324E">
        <w:t>. Vůbec neznevažuji je</w:t>
      </w:r>
      <w:r w:rsidR="00C7194F">
        <w:t>jí</w:t>
      </w:r>
      <w:r w:rsidR="0082324E">
        <w:t xml:space="preserve"> práci. Konají jak mají nařízeno. Vážím si toho, že se mi mezi čtyřma očima omlouvají, ptají se na mé webové stránky, sledují je a šíří, jako stále více slušných občanů v naší zemi i v zahraničí. Zpravodajství</w:t>
      </w:r>
      <w:r w:rsidR="005C3183">
        <w:t xml:space="preserve"> o této ostudné kauze má vysokou, stále stoupající návštěvnost - i v anglické verzi.</w:t>
      </w:r>
      <w:r>
        <w:t xml:space="preserve"> </w:t>
      </w:r>
    </w:p>
    <w:p w:rsidR="00E15131" w:rsidRDefault="00E15131" w:rsidP="00EB274B">
      <w:pPr>
        <w:pStyle w:val="Bezmezer"/>
        <w:jc w:val="both"/>
      </w:pPr>
    </w:p>
    <w:p w:rsidR="00EB274B" w:rsidRDefault="00E15131" w:rsidP="00EB274B">
      <w:pPr>
        <w:pStyle w:val="Bezmezer"/>
        <w:jc w:val="both"/>
      </w:pPr>
      <w:r>
        <w:t xml:space="preserve">Věřím, že mé oznámení uvítáte a nebude tak vytvářen dojem, že v soudní síni probíhá soud s nějakým těžkým, nebezpečným zločincem. </w:t>
      </w:r>
      <w:r w:rsidR="00EB274B">
        <w:t xml:space="preserve"> </w:t>
      </w:r>
    </w:p>
    <w:p w:rsidR="00C32B5B" w:rsidRDefault="00C32B5B" w:rsidP="00F95D4F">
      <w:pPr>
        <w:pStyle w:val="Bezmezer"/>
        <w:jc w:val="both"/>
      </w:pPr>
    </w:p>
    <w:p w:rsidR="00B864C5" w:rsidRDefault="00A70288" w:rsidP="00F95D4F">
      <w:pPr>
        <w:pStyle w:val="Bezmezer"/>
        <w:jc w:val="both"/>
      </w:pPr>
      <w:r>
        <w:t>Držím palce i Vašemu soudu v jeho boji za zákonnost, pravdu, právo a spravedlnost v nelehké době</w:t>
      </w:r>
      <w:r w:rsidR="005C3183">
        <w:t>,</w:t>
      </w:r>
      <w:r>
        <w:t xml:space="preserve"> kdy se otřásají základy bohyně YUSTITIE</w:t>
      </w:r>
      <w:r w:rsidR="00C7194F">
        <w:t xml:space="preserve"> a</w:t>
      </w:r>
      <w:r w:rsidR="005C3183">
        <w:t xml:space="preserve"> PČR - nejen v naší zemi</w:t>
      </w:r>
      <w:r w:rsidR="00B864C5">
        <w:t>.</w:t>
      </w:r>
      <w:r w:rsidR="00C7194F">
        <w:t xml:space="preserve"> O to větší osobní odpovědnost nesou jejich nejvyšší představitelé. </w:t>
      </w:r>
    </w:p>
    <w:p w:rsidR="00B864C5" w:rsidRDefault="00B864C5" w:rsidP="00F95D4F">
      <w:pPr>
        <w:jc w:val="both"/>
      </w:pPr>
    </w:p>
    <w:p w:rsidR="00B864C5" w:rsidRDefault="00B864C5" w:rsidP="00B864C5">
      <w:pPr>
        <w:pStyle w:val="Bezmezer"/>
      </w:pPr>
      <w:r>
        <w:lastRenderedPageBreak/>
        <w:t xml:space="preserve">                                                                                                              </w:t>
      </w:r>
      <w:r w:rsidR="002E1704">
        <w:t>S </w:t>
      </w:r>
      <w:r>
        <w:t>pozdravem</w:t>
      </w:r>
    </w:p>
    <w:p w:rsidR="002E1704" w:rsidRDefault="002E1704" w:rsidP="00B864C5">
      <w:pPr>
        <w:pStyle w:val="Bezmez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</w:t>
      </w:r>
    </w:p>
    <w:p w:rsidR="002E1704" w:rsidRPr="002E1704" w:rsidRDefault="002E1704" w:rsidP="00B864C5">
      <w:pPr>
        <w:pStyle w:val="Bezmez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</w:t>
      </w:r>
      <w:r w:rsidRPr="002E1704">
        <w:rPr>
          <w:i/>
          <w:iCs/>
        </w:rPr>
        <w:t>Jan Šinágl v.r.</w:t>
      </w:r>
    </w:p>
    <w:p w:rsidR="002E1704" w:rsidRDefault="00B864C5" w:rsidP="00B864C5">
      <w:pPr>
        <w:pStyle w:val="Bezmezer"/>
      </w:pPr>
      <w:r>
        <w:t xml:space="preserve">                                                                                                                </w:t>
      </w:r>
      <w:r w:rsidR="002E1704">
        <w:t xml:space="preserve">  </w:t>
      </w:r>
    </w:p>
    <w:p w:rsidR="00B864C5" w:rsidRDefault="002E1704" w:rsidP="00B864C5">
      <w:pPr>
        <w:pStyle w:val="Bezmezer"/>
      </w:pPr>
      <w:r>
        <w:t xml:space="preserve">                                                                                                                  </w:t>
      </w:r>
      <w:r w:rsidR="00B864C5">
        <w:t>předseda</w:t>
      </w:r>
    </w:p>
    <w:p w:rsidR="00B864C5" w:rsidRDefault="00B864C5" w:rsidP="00B864C5">
      <w:pPr>
        <w:pStyle w:val="Bezmezer"/>
      </w:pPr>
      <w:r>
        <w:t xml:space="preserve">                                                                                                         Sodales Solonis z. s.</w:t>
      </w:r>
    </w:p>
    <w:p w:rsidR="00F95D4F" w:rsidRDefault="00F95D4F" w:rsidP="00B864C5">
      <w:pPr>
        <w:pStyle w:val="Bezmezer"/>
      </w:pPr>
    </w:p>
    <w:p w:rsidR="00B864C5" w:rsidRDefault="00B864C5" w:rsidP="00B864C5">
      <w:pPr>
        <w:pStyle w:val="Bezmezer"/>
        <w:rPr>
          <w:i/>
        </w:rPr>
      </w:pPr>
      <w:r>
        <w:rPr>
          <w:i/>
        </w:rPr>
        <w:t xml:space="preserve">                                                                                                               </w:t>
      </w:r>
    </w:p>
    <w:p w:rsidR="00E87102" w:rsidRPr="00B864C5" w:rsidRDefault="00E87102" w:rsidP="00B864C5"/>
    <w:sectPr w:rsidR="00E87102" w:rsidRPr="00B864C5" w:rsidSect="00CD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2D40"/>
    <w:multiLevelType w:val="hybridMultilevel"/>
    <w:tmpl w:val="79ECB3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92179"/>
    <w:multiLevelType w:val="hybridMultilevel"/>
    <w:tmpl w:val="5A84FE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E6C88"/>
    <w:multiLevelType w:val="hybridMultilevel"/>
    <w:tmpl w:val="C792E488"/>
    <w:lvl w:ilvl="0" w:tplc="BF4EA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A44D6"/>
    <w:multiLevelType w:val="hybridMultilevel"/>
    <w:tmpl w:val="165400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333FC"/>
    <w:multiLevelType w:val="hybridMultilevel"/>
    <w:tmpl w:val="C8FE2C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77159">
    <w:abstractNumId w:val="1"/>
  </w:num>
  <w:num w:numId="2" w16cid:durableId="871845973">
    <w:abstractNumId w:val="3"/>
  </w:num>
  <w:num w:numId="3" w16cid:durableId="1993868177">
    <w:abstractNumId w:val="4"/>
  </w:num>
  <w:num w:numId="4" w16cid:durableId="902103610">
    <w:abstractNumId w:val="2"/>
  </w:num>
  <w:num w:numId="5" w16cid:durableId="87569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472"/>
    <w:rsid w:val="00001330"/>
    <w:rsid w:val="00023A10"/>
    <w:rsid w:val="00040AAE"/>
    <w:rsid w:val="00042444"/>
    <w:rsid w:val="00067FA3"/>
    <w:rsid w:val="000D53BC"/>
    <w:rsid w:val="000E780D"/>
    <w:rsid w:val="000F4523"/>
    <w:rsid w:val="00110357"/>
    <w:rsid w:val="001258C0"/>
    <w:rsid w:val="00132392"/>
    <w:rsid w:val="00145ACA"/>
    <w:rsid w:val="00167A5F"/>
    <w:rsid w:val="001941CA"/>
    <w:rsid w:val="001B0FE5"/>
    <w:rsid w:val="001D36CA"/>
    <w:rsid w:val="001F0323"/>
    <w:rsid w:val="001F2F30"/>
    <w:rsid w:val="00216CC8"/>
    <w:rsid w:val="00224287"/>
    <w:rsid w:val="00271F43"/>
    <w:rsid w:val="00280890"/>
    <w:rsid w:val="002B02D5"/>
    <w:rsid w:val="002C7472"/>
    <w:rsid w:val="002D6423"/>
    <w:rsid w:val="002E1704"/>
    <w:rsid w:val="002F2146"/>
    <w:rsid w:val="00333E9C"/>
    <w:rsid w:val="00374BCB"/>
    <w:rsid w:val="00384440"/>
    <w:rsid w:val="003B38C8"/>
    <w:rsid w:val="003C1A9F"/>
    <w:rsid w:val="003D4D71"/>
    <w:rsid w:val="003D6D9D"/>
    <w:rsid w:val="0041109F"/>
    <w:rsid w:val="00417D53"/>
    <w:rsid w:val="00421257"/>
    <w:rsid w:val="00421ECB"/>
    <w:rsid w:val="00425E5E"/>
    <w:rsid w:val="004304C3"/>
    <w:rsid w:val="004402F2"/>
    <w:rsid w:val="00445FC3"/>
    <w:rsid w:val="00454C0D"/>
    <w:rsid w:val="0046648C"/>
    <w:rsid w:val="0049315D"/>
    <w:rsid w:val="004C0CAC"/>
    <w:rsid w:val="004C1A88"/>
    <w:rsid w:val="004C4243"/>
    <w:rsid w:val="0050565B"/>
    <w:rsid w:val="00506C5B"/>
    <w:rsid w:val="005113D3"/>
    <w:rsid w:val="0051694C"/>
    <w:rsid w:val="00534D71"/>
    <w:rsid w:val="00542A31"/>
    <w:rsid w:val="00581891"/>
    <w:rsid w:val="005A5018"/>
    <w:rsid w:val="005C3183"/>
    <w:rsid w:val="005C5F5E"/>
    <w:rsid w:val="00634A15"/>
    <w:rsid w:val="006431C0"/>
    <w:rsid w:val="0064323E"/>
    <w:rsid w:val="00654051"/>
    <w:rsid w:val="0068070C"/>
    <w:rsid w:val="00691F99"/>
    <w:rsid w:val="00695644"/>
    <w:rsid w:val="006B285A"/>
    <w:rsid w:val="006D0AC7"/>
    <w:rsid w:val="006F2A3F"/>
    <w:rsid w:val="00700301"/>
    <w:rsid w:val="007062A4"/>
    <w:rsid w:val="007641DF"/>
    <w:rsid w:val="00775C20"/>
    <w:rsid w:val="00782DFB"/>
    <w:rsid w:val="007A0A80"/>
    <w:rsid w:val="007B4DCF"/>
    <w:rsid w:val="007C4F4E"/>
    <w:rsid w:val="007C77DC"/>
    <w:rsid w:val="007E1D2C"/>
    <w:rsid w:val="007E3523"/>
    <w:rsid w:val="007E77F4"/>
    <w:rsid w:val="008064E4"/>
    <w:rsid w:val="008104EE"/>
    <w:rsid w:val="0082324E"/>
    <w:rsid w:val="008448A6"/>
    <w:rsid w:val="00882377"/>
    <w:rsid w:val="008A072D"/>
    <w:rsid w:val="008A2A46"/>
    <w:rsid w:val="008D1CF2"/>
    <w:rsid w:val="00905EFE"/>
    <w:rsid w:val="009067B8"/>
    <w:rsid w:val="009165C3"/>
    <w:rsid w:val="00951AD3"/>
    <w:rsid w:val="00970B67"/>
    <w:rsid w:val="00973709"/>
    <w:rsid w:val="009842F6"/>
    <w:rsid w:val="00993220"/>
    <w:rsid w:val="009B064A"/>
    <w:rsid w:val="009B0C4B"/>
    <w:rsid w:val="009C2721"/>
    <w:rsid w:val="009E5176"/>
    <w:rsid w:val="009F4FAD"/>
    <w:rsid w:val="00A369DA"/>
    <w:rsid w:val="00A535F0"/>
    <w:rsid w:val="00A675CC"/>
    <w:rsid w:val="00A70288"/>
    <w:rsid w:val="00AD3CF9"/>
    <w:rsid w:val="00AF16FA"/>
    <w:rsid w:val="00AF7BBA"/>
    <w:rsid w:val="00B24297"/>
    <w:rsid w:val="00B442B3"/>
    <w:rsid w:val="00B7165D"/>
    <w:rsid w:val="00B864C5"/>
    <w:rsid w:val="00B954E3"/>
    <w:rsid w:val="00BA2042"/>
    <w:rsid w:val="00BE2E60"/>
    <w:rsid w:val="00C00563"/>
    <w:rsid w:val="00C10C6D"/>
    <w:rsid w:val="00C130E0"/>
    <w:rsid w:val="00C32B5B"/>
    <w:rsid w:val="00C61F8B"/>
    <w:rsid w:val="00C7194F"/>
    <w:rsid w:val="00C9716F"/>
    <w:rsid w:val="00CD1044"/>
    <w:rsid w:val="00CF1856"/>
    <w:rsid w:val="00D2187B"/>
    <w:rsid w:val="00DA1728"/>
    <w:rsid w:val="00DA4BE1"/>
    <w:rsid w:val="00DB7240"/>
    <w:rsid w:val="00DC13B8"/>
    <w:rsid w:val="00DF21F4"/>
    <w:rsid w:val="00E15131"/>
    <w:rsid w:val="00E36393"/>
    <w:rsid w:val="00E37C9C"/>
    <w:rsid w:val="00E6243A"/>
    <w:rsid w:val="00E87102"/>
    <w:rsid w:val="00EA463E"/>
    <w:rsid w:val="00EB274B"/>
    <w:rsid w:val="00EB77BF"/>
    <w:rsid w:val="00EF7507"/>
    <w:rsid w:val="00F00D34"/>
    <w:rsid w:val="00F259C2"/>
    <w:rsid w:val="00F77A38"/>
    <w:rsid w:val="00F9071F"/>
    <w:rsid w:val="00F91373"/>
    <w:rsid w:val="00F914D5"/>
    <w:rsid w:val="00F91798"/>
    <w:rsid w:val="00F95D4F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C533"/>
  <w15:docId w15:val="{A5B868C4-84F9-44E7-9F1A-1FED40FD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A3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0A8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10357"/>
    <w:pPr>
      <w:ind w:left="720"/>
      <w:contextualSpacing/>
    </w:pPr>
  </w:style>
  <w:style w:type="character" w:customStyle="1" w:styleId="markedcontent">
    <w:name w:val="markedcontent"/>
    <w:basedOn w:val="Standardnpsmoodstavce"/>
    <w:rsid w:val="00216CC8"/>
  </w:style>
  <w:style w:type="character" w:styleId="Siln">
    <w:name w:val="Strong"/>
    <w:basedOn w:val="Standardnpsmoodstavce"/>
    <w:uiPriority w:val="22"/>
    <w:qFormat/>
    <w:rsid w:val="00216CC8"/>
    <w:rPr>
      <w:b/>
      <w:bCs/>
    </w:rPr>
  </w:style>
  <w:style w:type="character" w:customStyle="1" w:styleId="st">
    <w:name w:val="st"/>
    <w:basedOn w:val="Standardnpsmoodstavce"/>
    <w:rsid w:val="00F00D34"/>
  </w:style>
  <w:style w:type="character" w:customStyle="1" w:styleId="lrzxr">
    <w:name w:val="lrzxr"/>
    <w:basedOn w:val="Standardnpsmoodstavce"/>
    <w:rsid w:val="00F00D34"/>
  </w:style>
  <w:style w:type="character" w:styleId="Hypertextovodkaz">
    <w:name w:val="Hyperlink"/>
    <w:basedOn w:val="Standardnpsmoodstavce"/>
    <w:uiPriority w:val="99"/>
    <w:unhideWhenUsed/>
    <w:rsid w:val="00271F4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F16F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E8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C4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Sinagl</cp:lastModifiedBy>
  <cp:revision>88</cp:revision>
  <dcterms:created xsi:type="dcterms:W3CDTF">2020-03-16T17:05:00Z</dcterms:created>
  <dcterms:modified xsi:type="dcterms:W3CDTF">2024-08-05T07:27:00Z</dcterms:modified>
</cp:coreProperties>
</file>