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16A15" w14:textId="4BD60E49" w:rsidR="00723D76" w:rsidRPr="00723D76" w:rsidRDefault="00723D76" w:rsidP="00723D76">
      <w:pPr>
        <w:pStyle w:val="Bezmezer"/>
      </w:pPr>
      <w:r w:rsidRPr="00723D76">
        <w:rPr>
          <w:b/>
          <w:bCs/>
        </w:rPr>
        <w:t>Krajský soud v Praze</w:t>
      </w:r>
    </w:p>
    <w:p w14:paraId="4FEF8211" w14:textId="77777777" w:rsidR="00723D76" w:rsidRPr="00723D76" w:rsidRDefault="00723D76" w:rsidP="00723D76">
      <w:pPr>
        <w:pStyle w:val="Bezmezer"/>
      </w:pPr>
      <w:r w:rsidRPr="00723D76">
        <w:t>nám. Kinských 5.</w:t>
      </w:r>
    </w:p>
    <w:p w14:paraId="325DA93B" w14:textId="77777777" w:rsidR="00723D76" w:rsidRPr="00723D76" w:rsidRDefault="00723D76" w:rsidP="00723D76">
      <w:pPr>
        <w:pStyle w:val="Bezmezer"/>
      </w:pPr>
      <w:r w:rsidRPr="00723D76">
        <w:t>150 75 Praha 5.</w:t>
      </w:r>
    </w:p>
    <w:p w14:paraId="7386D7EB" w14:textId="77777777" w:rsidR="00723D76" w:rsidRPr="00723D76" w:rsidRDefault="00723D76" w:rsidP="00723D76">
      <w:pPr>
        <w:pStyle w:val="Bezmezer"/>
      </w:pPr>
    </w:p>
    <w:p w14:paraId="4D11B2AB" w14:textId="3439B688" w:rsidR="00723D76" w:rsidRPr="00723D76" w:rsidRDefault="00723D76" w:rsidP="00723D76">
      <w:pPr>
        <w:pStyle w:val="Bezmezer"/>
        <w:rPr>
          <w:b/>
          <w:bCs/>
        </w:rPr>
      </w:pPr>
      <w:r w:rsidRPr="00723D76">
        <w:rPr>
          <w:b/>
          <w:bCs/>
        </w:rPr>
        <w:t>Jan Šinágl</w:t>
      </w:r>
    </w:p>
    <w:p w14:paraId="4ACC80BE" w14:textId="4F3C2C4C" w:rsidR="00723D76" w:rsidRPr="00723D76" w:rsidRDefault="00723D76" w:rsidP="00723D76">
      <w:pPr>
        <w:pStyle w:val="Bezmezer"/>
      </w:pPr>
      <w:r w:rsidRPr="00723D76">
        <w:t>Bratří Nejedlých 335</w:t>
      </w:r>
    </w:p>
    <w:p w14:paraId="01CBECEE" w14:textId="6E2686B3" w:rsidR="00723D76" w:rsidRPr="00723D76" w:rsidRDefault="00723D76" w:rsidP="00723D76">
      <w:pPr>
        <w:pStyle w:val="Bezmezer"/>
      </w:pPr>
      <w:r w:rsidRPr="00723D76">
        <w:t>267 53 Žebrák</w:t>
      </w:r>
    </w:p>
    <w:p w14:paraId="4777387D" w14:textId="77777777" w:rsidR="00723D76" w:rsidRPr="00723D76" w:rsidRDefault="00723D76" w:rsidP="00723D76">
      <w:pPr>
        <w:pStyle w:val="Bezmezer"/>
      </w:pPr>
    </w:p>
    <w:p w14:paraId="117D80F2" w14:textId="3B0ADE10" w:rsidR="00723D76" w:rsidRPr="00723D76" w:rsidRDefault="00723D76" w:rsidP="00723D76">
      <w:r w:rsidRPr="00723D76">
        <w:t xml:space="preserve">Věc: </w:t>
      </w:r>
      <w:r w:rsidRPr="00723D76">
        <w:rPr>
          <w:b/>
          <w:bCs/>
        </w:rPr>
        <w:t>Odvolání</w:t>
      </w:r>
    </w:p>
    <w:p w14:paraId="16F3B403" w14:textId="77777777" w:rsidR="00723D76" w:rsidRPr="00723D76" w:rsidRDefault="00723D76" w:rsidP="00723D76"/>
    <w:p w14:paraId="6E91D293" w14:textId="6DEED245" w:rsidR="003E743F" w:rsidRPr="00723D76" w:rsidRDefault="003E743F" w:rsidP="00723D76">
      <w:r w:rsidRPr="00723D76">
        <w:t>č. j.</w:t>
      </w:r>
      <w:r w:rsidR="00723D76">
        <w:t>:</w:t>
      </w:r>
      <w:r w:rsidRPr="00723D76">
        <w:t xml:space="preserve"> </w:t>
      </w:r>
      <w:r w:rsidRPr="00723D76">
        <w:rPr>
          <w:b/>
          <w:bCs/>
        </w:rPr>
        <w:t>6 EXE 16/2022-130</w:t>
      </w:r>
    </w:p>
    <w:p w14:paraId="360EAFDA" w14:textId="6B484756" w:rsidR="00643591" w:rsidRPr="003E743F" w:rsidRDefault="003E743F" w:rsidP="003E743F">
      <w:pPr>
        <w:spacing w:after="0" w:line="240" w:lineRule="auto"/>
        <w:jc w:val="both"/>
        <w:rPr>
          <w:rFonts w:cstheme="minorHAnsi"/>
          <w:kern w:val="0"/>
        </w:rPr>
      </w:pPr>
      <w:r w:rsidRPr="003E743F">
        <w:rPr>
          <w:rFonts w:cstheme="minorHAnsi"/>
          <w:kern w:val="0"/>
        </w:rPr>
        <w:t xml:space="preserve">Sp. zn. soudního exekutora: </w:t>
      </w:r>
      <w:r w:rsidRPr="00723D76">
        <w:rPr>
          <w:rFonts w:cstheme="minorHAnsi"/>
          <w:b/>
          <w:bCs/>
          <w:kern w:val="0"/>
        </w:rPr>
        <w:t>191 EX 516/22</w:t>
      </w:r>
    </w:p>
    <w:p w14:paraId="0DD1B381" w14:textId="77777777" w:rsidR="003E743F" w:rsidRDefault="003E743F" w:rsidP="003E743F">
      <w:pPr>
        <w:spacing w:after="0" w:line="240" w:lineRule="auto"/>
        <w:jc w:val="both"/>
        <w:rPr>
          <w:rFonts w:cstheme="minorHAnsi"/>
          <w:kern w:val="0"/>
        </w:rPr>
      </w:pPr>
    </w:p>
    <w:p w14:paraId="5A979FC0" w14:textId="5FE1E752" w:rsidR="00190621" w:rsidRPr="003E743F" w:rsidRDefault="00190621" w:rsidP="003E743F">
      <w:pPr>
        <w:spacing w:after="0" w:line="240" w:lineRule="auto"/>
        <w:jc w:val="both"/>
        <w:rPr>
          <w:rFonts w:cstheme="minorHAnsi"/>
          <w:kern w:val="0"/>
        </w:rPr>
      </w:pPr>
      <w:r>
        <w:rPr>
          <w:rFonts w:cstheme="minorHAnsi"/>
          <w:kern w:val="0"/>
        </w:rPr>
        <w:t xml:space="preserve">                                                                                                                                          V Žebráku, 16. 5. 2024</w:t>
      </w:r>
    </w:p>
    <w:p w14:paraId="6F6B8642" w14:textId="237F1FEA" w:rsidR="003E743F" w:rsidRDefault="003E743F" w:rsidP="003E743F">
      <w:pPr>
        <w:spacing w:after="0" w:line="240" w:lineRule="auto"/>
        <w:jc w:val="both"/>
        <w:rPr>
          <w:rFonts w:cstheme="minorHAnsi"/>
          <w:kern w:val="0"/>
        </w:rPr>
      </w:pPr>
    </w:p>
    <w:p w14:paraId="701545BF" w14:textId="7753EEDD" w:rsidR="00723D76" w:rsidRPr="003E743F" w:rsidRDefault="00723D76" w:rsidP="003E743F">
      <w:pPr>
        <w:spacing w:after="0" w:line="240" w:lineRule="auto"/>
        <w:jc w:val="both"/>
        <w:rPr>
          <w:rFonts w:cstheme="minorHAnsi"/>
          <w:kern w:val="0"/>
        </w:rPr>
      </w:pPr>
      <w:r>
        <w:rPr>
          <w:rFonts w:cstheme="minorHAnsi"/>
          <w:kern w:val="0"/>
        </w:rPr>
        <w:t>Dobrý den,</w:t>
      </w:r>
    </w:p>
    <w:p w14:paraId="6A8F2764" w14:textId="77777777" w:rsidR="003E743F" w:rsidRPr="003E743F" w:rsidRDefault="003E743F" w:rsidP="003E743F">
      <w:pPr>
        <w:spacing w:after="0" w:line="240" w:lineRule="auto"/>
        <w:jc w:val="both"/>
        <w:rPr>
          <w:rFonts w:cstheme="minorHAnsi"/>
          <w:kern w:val="0"/>
        </w:rPr>
      </w:pPr>
    </w:p>
    <w:p w14:paraId="5F7A1C68" w14:textId="77FAFCA4" w:rsidR="003E743F" w:rsidRPr="003E743F" w:rsidRDefault="003E743F" w:rsidP="003E743F">
      <w:pPr>
        <w:spacing w:after="0" w:line="240" w:lineRule="auto"/>
        <w:jc w:val="both"/>
        <w:rPr>
          <w:rFonts w:cstheme="minorHAnsi"/>
          <w:kern w:val="0"/>
        </w:rPr>
      </w:pPr>
      <w:r w:rsidRPr="003E743F">
        <w:rPr>
          <w:rFonts w:cstheme="minorHAnsi"/>
          <w:kern w:val="0"/>
        </w:rPr>
        <w:t>Odvolávám se prostřednictvím OS Beroun ke KS Praha</w:t>
      </w:r>
      <w:r w:rsidR="006C09BF">
        <w:rPr>
          <w:rFonts w:cstheme="minorHAnsi"/>
          <w:kern w:val="0"/>
        </w:rPr>
        <w:t xml:space="preserve"> ve lhůtě 15ti dnů</w:t>
      </w:r>
      <w:r w:rsidRPr="003E743F">
        <w:rPr>
          <w:rFonts w:cstheme="minorHAnsi"/>
          <w:kern w:val="0"/>
        </w:rPr>
        <w:t>. Vzhledem k tomu, že roky trvající pronásledování mé osoby, způsobování majetkové</w:t>
      </w:r>
      <w:r>
        <w:rPr>
          <w:rFonts w:cstheme="minorHAnsi"/>
          <w:kern w:val="0"/>
        </w:rPr>
        <w:t xml:space="preserve">, zdravotní a </w:t>
      </w:r>
      <w:r w:rsidRPr="003E743F">
        <w:rPr>
          <w:rFonts w:cstheme="minorHAnsi"/>
          <w:kern w:val="0"/>
        </w:rPr>
        <w:t xml:space="preserve">nemajetkové újmy způsobem, který popírá všechny zásady práva, etiky a zdravého rozumu, volím způsob odvolání </w:t>
      </w:r>
      <w:r>
        <w:rPr>
          <w:rFonts w:cstheme="minorHAnsi"/>
          <w:kern w:val="0"/>
        </w:rPr>
        <w:t>tomu</w:t>
      </w:r>
      <w:r w:rsidRPr="003E743F">
        <w:rPr>
          <w:rFonts w:cstheme="minorHAnsi"/>
          <w:kern w:val="0"/>
        </w:rPr>
        <w:t xml:space="preserve"> odpovídajícím způsobem.</w:t>
      </w:r>
      <w:r w:rsidR="0010498E">
        <w:rPr>
          <w:rFonts w:cstheme="minorHAnsi"/>
          <w:kern w:val="0"/>
        </w:rPr>
        <w:t xml:space="preserve"> Pokud rozhoduje pouze formální naplňování zákona, bez </w:t>
      </w:r>
      <w:r w:rsidR="006A1E9A">
        <w:rPr>
          <w:rFonts w:cstheme="minorHAnsi"/>
          <w:kern w:val="0"/>
        </w:rPr>
        <w:t>naplňování jeho ducha</w:t>
      </w:r>
      <w:r w:rsidR="00EE1CAC">
        <w:rPr>
          <w:rFonts w:cstheme="minorHAnsi"/>
          <w:kern w:val="0"/>
        </w:rPr>
        <w:t xml:space="preserve">, </w:t>
      </w:r>
      <w:r w:rsidR="0010498E">
        <w:rPr>
          <w:rFonts w:cstheme="minorHAnsi"/>
          <w:kern w:val="0"/>
        </w:rPr>
        <w:t>hledání spravedlnosti</w:t>
      </w:r>
      <w:r w:rsidR="00EE1CAC">
        <w:rPr>
          <w:rFonts w:cstheme="minorHAnsi"/>
          <w:kern w:val="0"/>
        </w:rPr>
        <w:t xml:space="preserve"> a umožňující páchat zločiny v rozporu se zdravým rozumem</w:t>
      </w:r>
      <w:r w:rsidR="0010498E">
        <w:rPr>
          <w:rFonts w:cstheme="minorHAnsi"/>
          <w:kern w:val="0"/>
        </w:rPr>
        <w:t xml:space="preserve">, jsem nucen se začít chovat také formálně, abych vůbec přežil majetkově a bez dalšího poškozování </w:t>
      </w:r>
      <w:r w:rsidR="006A1E9A">
        <w:rPr>
          <w:rFonts w:cstheme="minorHAnsi"/>
          <w:kern w:val="0"/>
        </w:rPr>
        <w:t>své</w:t>
      </w:r>
      <w:r w:rsidR="0010498E">
        <w:rPr>
          <w:rFonts w:cstheme="minorHAnsi"/>
          <w:kern w:val="0"/>
        </w:rPr>
        <w:t>ho zdraví.</w:t>
      </w:r>
    </w:p>
    <w:p w14:paraId="32280A46" w14:textId="77777777" w:rsidR="003E743F" w:rsidRPr="003E743F" w:rsidRDefault="003E743F" w:rsidP="003E743F">
      <w:pPr>
        <w:spacing w:after="0" w:line="240" w:lineRule="auto"/>
        <w:jc w:val="both"/>
        <w:rPr>
          <w:rFonts w:cstheme="minorHAnsi"/>
          <w:kern w:val="0"/>
        </w:rPr>
      </w:pPr>
    </w:p>
    <w:p w14:paraId="098EE98F" w14:textId="555A5239" w:rsidR="00E340DE" w:rsidRPr="00E340DE" w:rsidRDefault="00BB3A59" w:rsidP="003E743F">
      <w:pPr>
        <w:pStyle w:val="Odstavecseseznamem"/>
        <w:numPr>
          <w:ilvl w:val="0"/>
          <w:numId w:val="1"/>
        </w:numPr>
        <w:spacing w:after="0" w:line="240" w:lineRule="auto"/>
        <w:jc w:val="both"/>
        <w:rPr>
          <w:rFonts w:cstheme="minorHAnsi"/>
        </w:rPr>
      </w:pPr>
      <w:r>
        <w:rPr>
          <w:rFonts w:cstheme="minorHAnsi"/>
          <w:kern w:val="0"/>
        </w:rPr>
        <w:t>V</w:t>
      </w:r>
      <w:r w:rsidR="003E743F" w:rsidRPr="003E743F">
        <w:rPr>
          <w:rFonts w:cstheme="minorHAnsi"/>
          <w:kern w:val="0"/>
        </w:rPr>
        <w:t>ěřitelům</w:t>
      </w:r>
      <w:r w:rsidR="00E340DE">
        <w:rPr>
          <w:rFonts w:cstheme="minorHAnsi"/>
          <w:kern w:val="0"/>
        </w:rPr>
        <w:t>,</w:t>
      </w:r>
      <w:r w:rsidR="003E743F" w:rsidRPr="003E743F">
        <w:rPr>
          <w:rFonts w:cstheme="minorHAnsi"/>
          <w:kern w:val="0"/>
        </w:rPr>
        <w:t xml:space="preserve"> nemohla být způsobena </w:t>
      </w:r>
      <w:r w:rsidR="003E743F">
        <w:rPr>
          <w:rFonts w:cstheme="minorHAnsi"/>
          <w:kern w:val="0"/>
        </w:rPr>
        <w:t>žádná nemajetková újma. Zveřejňoval jsem</w:t>
      </w:r>
      <w:r w:rsidR="00F75B05">
        <w:rPr>
          <w:rFonts w:cstheme="minorHAnsi"/>
          <w:kern w:val="0"/>
        </w:rPr>
        <w:t>,</w:t>
      </w:r>
      <w:r w:rsidR="003E743F">
        <w:rPr>
          <w:rFonts w:cstheme="minorHAnsi"/>
          <w:kern w:val="0"/>
        </w:rPr>
        <w:t xml:space="preserve"> z drtivé většiny, informace známé většině obyvatelstva ČR</w:t>
      </w:r>
      <w:r w:rsidR="00E340DE">
        <w:rPr>
          <w:rFonts w:cstheme="minorHAnsi"/>
          <w:kern w:val="0"/>
        </w:rPr>
        <w:t xml:space="preserve"> z médií, zejména bulvárních, či nevyžádaně obdržené od lidí</w:t>
      </w:r>
      <w:r w:rsidR="003E743F">
        <w:rPr>
          <w:rFonts w:cstheme="minorHAnsi"/>
          <w:kern w:val="0"/>
        </w:rPr>
        <w:t>.</w:t>
      </w:r>
      <w:r w:rsidR="00E340DE">
        <w:rPr>
          <w:rFonts w:cstheme="minorHAnsi"/>
          <w:kern w:val="0"/>
        </w:rPr>
        <w:t xml:space="preserve"> </w:t>
      </w:r>
      <w:r w:rsidR="006E7F9B">
        <w:rPr>
          <w:rFonts w:cstheme="minorHAnsi"/>
          <w:kern w:val="0"/>
        </w:rPr>
        <w:t>P</w:t>
      </w:r>
      <w:r w:rsidR="00E340DE">
        <w:rPr>
          <w:rFonts w:cstheme="minorHAnsi"/>
          <w:kern w:val="0"/>
        </w:rPr>
        <w:t xml:space="preserve">ověst </w:t>
      </w:r>
      <w:r w:rsidR="006E7F9B">
        <w:rPr>
          <w:rFonts w:cstheme="minorHAnsi"/>
          <w:kern w:val="0"/>
        </w:rPr>
        <w:t xml:space="preserve">věřitelů </w:t>
      </w:r>
      <w:r w:rsidR="00E340DE">
        <w:rPr>
          <w:rFonts w:cstheme="minorHAnsi"/>
          <w:kern w:val="0"/>
        </w:rPr>
        <w:t>nemůže být horší. Způsobili si ji sami</w:t>
      </w:r>
      <w:r w:rsidR="006E7F9B">
        <w:rPr>
          <w:rFonts w:cstheme="minorHAnsi"/>
          <w:kern w:val="0"/>
        </w:rPr>
        <w:t>, tedy ji ani pravdivými články více ohrožovat</w:t>
      </w:r>
      <w:r w:rsidR="00E340DE">
        <w:rPr>
          <w:rFonts w:cstheme="minorHAnsi"/>
          <w:kern w:val="0"/>
        </w:rPr>
        <w:t xml:space="preserve">. </w:t>
      </w:r>
    </w:p>
    <w:p w14:paraId="6499F320" w14:textId="77777777" w:rsidR="00E340DE" w:rsidRPr="00E340DE" w:rsidRDefault="00E340DE" w:rsidP="00E340DE">
      <w:pPr>
        <w:pStyle w:val="Odstavecseseznamem"/>
        <w:spacing w:after="0" w:line="240" w:lineRule="auto"/>
        <w:jc w:val="both"/>
        <w:rPr>
          <w:rFonts w:cstheme="minorHAnsi"/>
        </w:rPr>
      </w:pPr>
    </w:p>
    <w:p w14:paraId="20490235" w14:textId="74C313A8" w:rsidR="00E340DE" w:rsidRPr="00E340DE" w:rsidRDefault="00E340DE" w:rsidP="003E743F">
      <w:pPr>
        <w:pStyle w:val="Odstavecseseznamem"/>
        <w:numPr>
          <w:ilvl w:val="0"/>
          <w:numId w:val="1"/>
        </w:numPr>
        <w:spacing w:after="0" w:line="240" w:lineRule="auto"/>
        <w:jc w:val="both"/>
        <w:rPr>
          <w:rFonts w:cstheme="minorHAnsi"/>
        </w:rPr>
      </w:pPr>
      <w:r>
        <w:rPr>
          <w:rFonts w:cstheme="minorHAnsi"/>
          <w:kern w:val="0"/>
        </w:rPr>
        <w:t xml:space="preserve">Naopak majetkovou a nemajetkovou újmu způsobili mně, kdy jsem jako nezávislý publicista a novinář utrpěl škody, jako žádný jiný v EU, vyjma zavražděných. Také ctili svobodu slova a právo veřejnosti na informace o veřejných osobách nadevše. </w:t>
      </w:r>
      <w:r w:rsidR="00F71998">
        <w:rPr>
          <w:rFonts w:cstheme="minorHAnsi"/>
          <w:kern w:val="0"/>
        </w:rPr>
        <w:t>Někteří z</w:t>
      </w:r>
      <w:r>
        <w:rPr>
          <w:rFonts w:cstheme="minorHAnsi"/>
          <w:kern w:val="0"/>
        </w:rPr>
        <w:t>aplatili cenu nejvyšší</w:t>
      </w:r>
      <w:r w:rsidR="00F71998">
        <w:rPr>
          <w:rFonts w:cstheme="minorHAnsi"/>
          <w:kern w:val="0"/>
        </w:rPr>
        <w:t xml:space="preserve"> – viz kauza novinářky z </w:t>
      </w:r>
      <w:r w:rsidR="006A1E9A">
        <w:rPr>
          <w:rFonts w:cstheme="minorHAnsi"/>
          <w:kern w:val="0"/>
        </w:rPr>
        <w:t>M</w:t>
      </w:r>
      <w:r w:rsidR="00F71998">
        <w:rPr>
          <w:rFonts w:cstheme="minorHAnsi"/>
          <w:kern w:val="0"/>
        </w:rPr>
        <w:t>alty</w:t>
      </w:r>
      <w:r>
        <w:rPr>
          <w:rFonts w:cstheme="minorHAnsi"/>
          <w:kern w:val="0"/>
        </w:rPr>
        <w:t>.</w:t>
      </w:r>
      <w:r w:rsidR="002E376A">
        <w:rPr>
          <w:rFonts w:cstheme="minorHAnsi"/>
          <w:kern w:val="0"/>
        </w:rPr>
        <w:t xml:space="preserve"> </w:t>
      </w:r>
      <w:r w:rsidR="00813F37">
        <w:rPr>
          <w:rFonts w:cstheme="minorHAnsi"/>
          <w:kern w:val="0"/>
        </w:rPr>
        <w:t xml:space="preserve">Pro mne je ctí v jejich práci a odkazu pokračovat. </w:t>
      </w:r>
      <w:r w:rsidR="002E376A">
        <w:rPr>
          <w:rFonts w:cstheme="minorHAnsi"/>
          <w:kern w:val="0"/>
        </w:rPr>
        <w:t xml:space="preserve">To nemluvím o nekončících žalobách, trestních oznámeních, podnětech a stížnostech, trvajících už pomalu 15 let. </w:t>
      </w:r>
      <w:r w:rsidR="0010498E">
        <w:rPr>
          <w:rFonts w:cstheme="minorHAnsi"/>
          <w:kern w:val="0"/>
        </w:rPr>
        <w:t xml:space="preserve">Exekutor a soudy jejich „důkazy“ uznávají, mé důkazy ne. Proto jsem články opět zveřejnil vyjma zmínek o nemanželském dítěti. </w:t>
      </w:r>
      <w:r w:rsidR="002E376A">
        <w:rPr>
          <w:rFonts w:cstheme="minorHAnsi"/>
          <w:kern w:val="0"/>
        </w:rPr>
        <w:t>Zvláštní náplň života…</w:t>
      </w:r>
      <w:r w:rsidR="00A248A4">
        <w:rPr>
          <w:rFonts w:cstheme="minorHAnsi"/>
          <w:kern w:val="0"/>
        </w:rPr>
        <w:t xml:space="preserve"> Doporučuji soudu zjistit, kolik už věřitelé podali celkem různých žalob, trestních oznámení, stížností a podnětů a kolik se jich týkalo mé osoby? </w:t>
      </w:r>
      <w:r w:rsidR="006A1E9A">
        <w:rPr>
          <w:rFonts w:cstheme="minorHAnsi"/>
          <w:kern w:val="0"/>
        </w:rPr>
        <w:t>Nepochybně budou na prvním místě v ČR – s</w:t>
      </w:r>
      <w:r w:rsidR="006E7F9B">
        <w:rPr>
          <w:rFonts w:cstheme="minorHAnsi"/>
          <w:kern w:val="0"/>
        </w:rPr>
        <w:t> </w:t>
      </w:r>
      <w:r w:rsidR="006A1E9A">
        <w:rPr>
          <w:rFonts w:cstheme="minorHAnsi"/>
          <w:kern w:val="0"/>
        </w:rPr>
        <w:t>odstupem</w:t>
      </w:r>
      <w:r w:rsidR="006E7F9B">
        <w:rPr>
          <w:rFonts w:cstheme="minorHAnsi"/>
          <w:kern w:val="0"/>
        </w:rPr>
        <w:t>, ne-li i v EU či v ostatním světě</w:t>
      </w:r>
      <w:r w:rsidR="006A1E9A">
        <w:rPr>
          <w:rFonts w:cstheme="minorHAnsi"/>
          <w:kern w:val="0"/>
        </w:rPr>
        <w:t xml:space="preserve">. </w:t>
      </w:r>
      <w:r w:rsidR="00A248A4">
        <w:rPr>
          <w:rFonts w:cstheme="minorHAnsi"/>
          <w:kern w:val="0"/>
        </w:rPr>
        <w:t>Nedivím se, že bulvár už o věřitelích kritické články nepíše</w:t>
      </w:r>
      <w:r w:rsidR="006A1E9A">
        <w:rPr>
          <w:rFonts w:cstheme="minorHAnsi"/>
          <w:kern w:val="0"/>
        </w:rPr>
        <w:t>. V</w:t>
      </w:r>
      <w:r w:rsidR="00A248A4">
        <w:rPr>
          <w:rFonts w:cstheme="minorHAnsi"/>
          <w:kern w:val="0"/>
        </w:rPr>
        <w:t>yhnul</w:t>
      </w:r>
      <w:r w:rsidR="006A1E9A">
        <w:rPr>
          <w:rFonts w:cstheme="minorHAnsi"/>
          <w:kern w:val="0"/>
        </w:rPr>
        <w:t xml:space="preserve"> se tak</w:t>
      </w:r>
      <w:r w:rsidR="00A248A4">
        <w:rPr>
          <w:rFonts w:cstheme="minorHAnsi"/>
          <w:kern w:val="0"/>
        </w:rPr>
        <w:t xml:space="preserve"> žalobám a jen </w:t>
      </w:r>
      <w:r w:rsidR="006E7F9B">
        <w:rPr>
          <w:rFonts w:cstheme="minorHAnsi"/>
          <w:kern w:val="0"/>
        </w:rPr>
        <w:t xml:space="preserve">věřitele </w:t>
      </w:r>
      <w:r w:rsidR="00A248A4">
        <w:rPr>
          <w:rFonts w:cstheme="minorHAnsi"/>
          <w:kern w:val="0"/>
        </w:rPr>
        <w:t>chválí</w:t>
      </w:r>
      <w:r w:rsidR="006A1E9A">
        <w:rPr>
          <w:rFonts w:cstheme="minorHAnsi"/>
          <w:kern w:val="0"/>
        </w:rPr>
        <w:t>…</w:t>
      </w:r>
    </w:p>
    <w:p w14:paraId="2BE66194" w14:textId="77777777" w:rsidR="00E340DE" w:rsidRPr="00E340DE" w:rsidRDefault="00E340DE" w:rsidP="00E340DE">
      <w:pPr>
        <w:pStyle w:val="Odstavecseseznamem"/>
        <w:rPr>
          <w:rFonts w:cstheme="minorHAnsi"/>
          <w:kern w:val="0"/>
        </w:rPr>
      </w:pPr>
    </w:p>
    <w:p w14:paraId="746A4FF6" w14:textId="1BCA0551" w:rsidR="00E340DE" w:rsidRPr="00BB3A59" w:rsidRDefault="00E340DE" w:rsidP="003E743F">
      <w:pPr>
        <w:pStyle w:val="Odstavecseseznamem"/>
        <w:numPr>
          <w:ilvl w:val="0"/>
          <w:numId w:val="1"/>
        </w:numPr>
        <w:spacing w:after="0" w:line="240" w:lineRule="auto"/>
        <w:jc w:val="both"/>
        <w:rPr>
          <w:rFonts w:cstheme="minorHAnsi"/>
        </w:rPr>
      </w:pPr>
      <w:r>
        <w:rPr>
          <w:rFonts w:cstheme="minorHAnsi"/>
          <w:kern w:val="0"/>
        </w:rPr>
        <w:t>Jak může zanedbatelná čtenost mých článků o Agentuře MM, ve srovnání s bulvární</w:t>
      </w:r>
      <w:r w:rsidR="00BB3A59">
        <w:rPr>
          <w:rFonts w:cstheme="minorHAnsi"/>
          <w:kern w:val="0"/>
        </w:rPr>
        <w:t>m</w:t>
      </w:r>
      <w:r>
        <w:rPr>
          <w:rFonts w:cstheme="minorHAnsi"/>
          <w:kern w:val="0"/>
        </w:rPr>
        <w:t xml:space="preserve"> tisk</w:t>
      </w:r>
      <w:r w:rsidR="00BB3A59">
        <w:rPr>
          <w:rFonts w:cstheme="minorHAnsi"/>
          <w:kern w:val="0"/>
        </w:rPr>
        <w:t>em</w:t>
      </w:r>
      <w:r>
        <w:rPr>
          <w:rFonts w:cstheme="minorHAnsi"/>
          <w:kern w:val="0"/>
        </w:rPr>
        <w:t xml:space="preserve">, způsobovat jakékoliv škody, je záhadou </w:t>
      </w:r>
      <w:r w:rsidR="00BB3A59">
        <w:rPr>
          <w:rFonts w:cstheme="minorHAnsi"/>
          <w:kern w:val="0"/>
        </w:rPr>
        <w:t>i pro malé děti. Mimochodem žalobci mne roky pomlouvají v hromadných sdělovacích prostředcích, kde mi není umožněno vystoupit a bránit se lžím a pomluvám.</w:t>
      </w:r>
      <w:r>
        <w:rPr>
          <w:rFonts w:cstheme="minorHAnsi"/>
          <w:kern w:val="0"/>
        </w:rPr>
        <w:t xml:space="preserve"> </w:t>
      </w:r>
      <w:r w:rsidR="00BB3A59">
        <w:rPr>
          <w:rFonts w:cstheme="minorHAnsi"/>
          <w:kern w:val="0"/>
        </w:rPr>
        <w:t>Dokonce je mi i předem známými věřitelů oznamováno, kdy si mám sdělovací prostředek pustit – příklad rádia Frekvence 1.</w:t>
      </w:r>
      <w:r w:rsidR="004A59A7">
        <w:rPr>
          <w:rFonts w:cstheme="minorHAnsi"/>
          <w:kern w:val="0"/>
        </w:rPr>
        <w:t xml:space="preserve"> Nepochybně za vším stojí osoba „JUDr.“ Martina Michala, který už má na svědomí zničení mnoha lidských životů a osudů. Je varující, že může takto </w:t>
      </w:r>
      <w:r w:rsidR="006E7F9B">
        <w:rPr>
          <w:rFonts w:cstheme="minorHAnsi"/>
          <w:kern w:val="0"/>
        </w:rPr>
        <w:t xml:space="preserve">trvale </w:t>
      </w:r>
      <w:r w:rsidR="004A59A7">
        <w:rPr>
          <w:rFonts w:cstheme="minorHAnsi"/>
          <w:kern w:val="0"/>
        </w:rPr>
        <w:t xml:space="preserve">zneužívat soudy a PČR. Obávám se, že odborník na duševní zdraví by </w:t>
      </w:r>
      <w:r w:rsidR="002E376A">
        <w:rPr>
          <w:rFonts w:cstheme="minorHAnsi"/>
          <w:kern w:val="0"/>
        </w:rPr>
        <w:t>zřejmě nepotřeboval mnoho času na stanovení příslušné diagnózy. Mimochodem jeho syn</w:t>
      </w:r>
      <w:r w:rsidR="006E7F9B">
        <w:rPr>
          <w:rFonts w:cstheme="minorHAnsi"/>
          <w:kern w:val="0"/>
        </w:rPr>
        <w:t xml:space="preserve"> Antonín Michal,</w:t>
      </w:r>
      <w:r w:rsidR="002E376A">
        <w:rPr>
          <w:rFonts w:cstheme="minorHAnsi"/>
          <w:kern w:val="0"/>
        </w:rPr>
        <w:t xml:space="preserve"> se spolu s dalšími, podílel na daňovém podvodu ve výši cca dvou miliard korun. </w:t>
      </w:r>
      <w:r w:rsidR="002E376A">
        <w:rPr>
          <w:rFonts w:cstheme="minorHAnsi"/>
          <w:kern w:val="0"/>
        </w:rPr>
        <w:lastRenderedPageBreak/>
        <w:t>Byl odsouzen na 8 let, do vězení údajně dosud nenastoupil ze zdravotních důvodů. Odpovědné instituce odmítají cokoliv sdělit. PČR jsem pomáhal při vyšetřování. V případě miliardáře Romana Janouška ochotně a podrobně informovaly</w:t>
      </w:r>
      <w:r w:rsidR="00BD28D7">
        <w:rPr>
          <w:rFonts w:cstheme="minorHAnsi"/>
          <w:kern w:val="0"/>
        </w:rPr>
        <w:t>…</w:t>
      </w:r>
      <w:r w:rsidR="002E376A">
        <w:rPr>
          <w:rFonts w:cstheme="minorHAnsi"/>
          <w:kern w:val="0"/>
        </w:rPr>
        <w:t xml:space="preserve">    </w:t>
      </w:r>
    </w:p>
    <w:p w14:paraId="4834BC93" w14:textId="77777777" w:rsidR="00BB3A59" w:rsidRPr="00BB3A59" w:rsidRDefault="00BB3A59" w:rsidP="00BB3A59">
      <w:pPr>
        <w:pStyle w:val="Odstavecseseznamem"/>
        <w:rPr>
          <w:rFonts w:cstheme="minorHAnsi"/>
        </w:rPr>
      </w:pPr>
    </w:p>
    <w:p w14:paraId="696DD055" w14:textId="4B85FEEC" w:rsidR="00ED06CA" w:rsidRDefault="00BB3A59" w:rsidP="003E743F">
      <w:pPr>
        <w:pStyle w:val="Odstavecseseznamem"/>
        <w:numPr>
          <w:ilvl w:val="0"/>
          <w:numId w:val="1"/>
        </w:numPr>
        <w:spacing w:after="0" w:line="240" w:lineRule="auto"/>
        <w:jc w:val="both"/>
        <w:rPr>
          <w:rFonts w:cstheme="minorHAnsi"/>
        </w:rPr>
      </w:pPr>
      <w:r>
        <w:rPr>
          <w:rFonts w:cstheme="minorHAnsi"/>
        </w:rPr>
        <w:t xml:space="preserve">Naivně jsem si myslel, že odstraněním článků, zveřejněním omluv a zaplacením pokut, bude exekuce skončena. </w:t>
      </w:r>
      <w:r w:rsidR="0082540C">
        <w:rPr>
          <w:rFonts w:cstheme="minorHAnsi"/>
        </w:rPr>
        <w:t>Jako</w:t>
      </w:r>
      <w:r w:rsidR="0010498E">
        <w:rPr>
          <w:rFonts w:cstheme="minorHAnsi"/>
        </w:rPr>
        <w:t xml:space="preserve"> </w:t>
      </w:r>
      <w:r w:rsidR="0082540C">
        <w:rPr>
          <w:rFonts w:cstheme="minorHAnsi"/>
        </w:rPr>
        <w:t>by tomu nebylo, nadále lhali, p</w:t>
      </w:r>
      <w:r>
        <w:rPr>
          <w:rFonts w:cstheme="minorHAnsi"/>
        </w:rPr>
        <w:t>opírali</w:t>
      </w:r>
      <w:r w:rsidR="0082540C">
        <w:rPr>
          <w:rFonts w:cstheme="minorHAnsi"/>
        </w:rPr>
        <w:t xml:space="preserve"> bez důkazů</w:t>
      </w:r>
      <w:r>
        <w:rPr>
          <w:rFonts w:cstheme="minorHAnsi"/>
        </w:rPr>
        <w:t>, dokonce i měsíc zveřejněnou omluvu, která byla v souladu z rozsudkem umístěna na mém webu</w:t>
      </w:r>
      <w:r w:rsidR="00F71998">
        <w:rPr>
          <w:rFonts w:cstheme="minorHAnsi"/>
        </w:rPr>
        <w:t xml:space="preserve"> (</w:t>
      </w:r>
      <w:r w:rsidR="0082540C">
        <w:rPr>
          <w:rFonts w:cstheme="minorHAnsi"/>
        </w:rPr>
        <w:t>je tam dodnes</w:t>
      </w:r>
      <w:r w:rsidR="00F71998">
        <w:rPr>
          <w:rFonts w:cstheme="minorHAnsi"/>
        </w:rPr>
        <w:t>)</w:t>
      </w:r>
      <w:r>
        <w:rPr>
          <w:rFonts w:cstheme="minorHAnsi"/>
        </w:rPr>
        <w:t>.</w:t>
      </w:r>
      <w:r w:rsidR="00FB203E">
        <w:rPr>
          <w:rFonts w:cstheme="minorHAnsi"/>
        </w:rPr>
        <w:t xml:space="preserve"> Soudní exekutor </w:t>
      </w:r>
      <w:r w:rsidR="006E7F9B">
        <w:rPr>
          <w:rFonts w:cstheme="minorHAnsi"/>
        </w:rPr>
        <w:t xml:space="preserve">jen </w:t>
      </w:r>
      <w:r w:rsidR="00FB203E">
        <w:rPr>
          <w:rFonts w:cstheme="minorHAnsi"/>
        </w:rPr>
        <w:t>prokazatelně přebíral jejich texty, včetně návrhů pokut, bez jakékoliv kontroly</w:t>
      </w:r>
      <w:r w:rsidR="00ED06CA">
        <w:rPr>
          <w:rFonts w:cstheme="minorHAnsi"/>
        </w:rPr>
        <w:t>, fyzicky mne napadl</w:t>
      </w:r>
      <w:r w:rsidR="00F71998">
        <w:rPr>
          <w:rFonts w:cstheme="minorHAnsi"/>
        </w:rPr>
        <w:t xml:space="preserve"> (PČR neřešila)</w:t>
      </w:r>
      <w:r w:rsidR="00ED06CA">
        <w:rPr>
          <w:rFonts w:cstheme="minorHAnsi"/>
        </w:rPr>
        <w:t>, odstranil předčasně, v rozporu se zákonem data z mého PC, abych si je nemohl zkopírovat</w:t>
      </w:r>
      <w:r w:rsidR="002F07DD">
        <w:rPr>
          <w:rFonts w:cstheme="minorHAnsi"/>
        </w:rPr>
        <w:t xml:space="preserve"> </w:t>
      </w:r>
      <w:r w:rsidR="00CE00C2">
        <w:rPr>
          <w:rFonts w:cstheme="minorHAnsi"/>
        </w:rPr>
        <w:t>(</w:t>
      </w:r>
      <w:r w:rsidR="002F07DD">
        <w:rPr>
          <w:rFonts w:cstheme="minorHAnsi"/>
        </w:rPr>
        <w:t>přišel jsem nevratně o stovky videí a tisíce fotografií)</w:t>
      </w:r>
      <w:r w:rsidR="00A83552">
        <w:rPr>
          <w:rFonts w:cstheme="minorHAnsi"/>
        </w:rPr>
        <w:t>. V</w:t>
      </w:r>
      <w:r w:rsidR="00ED06CA">
        <w:rPr>
          <w:rFonts w:cstheme="minorHAnsi"/>
        </w:rPr>
        <w:t>ýměnu za nový, hodno</w:t>
      </w:r>
      <w:r w:rsidR="0082540C">
        <w:rPr>
          <w:rFonts w:cstheme="minorHAnsi"/>
        </w:rPr>
        <w:t>t</w:t>
      </w:r>
      <w:r w:rsidR="00ED06CA">
        <w:rPr>
          <w:rFonts w:cstheme="minorHAnsi"/>
        </w:rPr>
        <w:t>nější pevný disk</w:t>
      </w:r>
      <w:r w:rsidR="0082540C">
        <w:rPr>
          <w:rFonts w:cstheme="minorHAnsi"/>
        </w:rPr>
        <w:t>,</w:t>
      </w:r>
      <w:r w:rsidR="00ED06CA">
        <w:rPr>
          <w:rFonts w:cstheme="minorHAnsi"/>
        </w:rPr>
        <w:t xml:space="preserve"> </w:t>
      </w:r>
      <w:r w:rsidR="006E7F9B">
        <w:rPr>
          <w:rFonts w:cstheme="minorHAnsi"/>
        </w:rPr>
        <w:t xml:space="preserve">exekutor </w:t>
      </w:r>
      <w:r w:rsidR="00ED06CA">
        <w:rPr>
          <w:rFonts w:cstheme="minorHAnsi"/>
        </w:rPr>
        <w:t>odmítl</w:t>
      </w:r>
      <w:r w:rsidR="00FB203E">
        <w:rPr>
          <w:rFonts w:cstheme="minorHAnsi"/>
        </w:rPr>
        <w:t>.</w:t>
      </w:r>
      <w:r w:rsidR="00A83552">
        <w:rPr>
          <w:rFonts w:cstheme="minorHAnsi"/>
        </w:rPr>
        <w:t xml:space="preserve"> Při zastaveném domě mi zabavil movitý majetek za pár tisíc korun</w:t>
      </w:r>
      <w:r w:rsidR="004B5CA7">
        <w:rPr>
          <w:rFonts w:cstheme="minorHAnsi"/>
        </w:rPr>
        <w:t>, soukromé konto nemohu používat už 7 let.</w:t>
      </w:r>
      <w:r w:rsidR="00A83552">
        <w:rPr>
          <w:rFonts w:cstheme="minorHAnsi"/>
        </w:rPr>
        <w:t xml:space="preserve"> Nezákonné chování jeho zaměstnanců zaujalo i ostravskou ČT v seriálu o exekutorech. Záběry z exekuce movitého majetku </w:t>
      </w:r>
      <w:r w:rsidR="006E7F9B">
        <w:rPr>
          <w:rFonts w:cstheme="minorHAnsi"/>
        </w:rPr>
        <w:t xml:space="preserve">v mém bývalém domě </w:t>
      </w:r>
      <w:r w:rsidR="00A83552">
        <w:rPr>
          <w:rFonts w:cstheme="minorHAnsi"/>
        </w:rPr>
        <w:t xml:space="preserve">připomínaly gestapo…   </w:t>
      </w:r>
      <w:r w:rsidR="00FB203E">
        <w:rPr>
          <w:rFonts w:cstheme="minorHAnsi"/>
        </w:rPr>
        <w:t xml:space="preserve"> </w:t>
      </w:r>
    </w:p>
    <w:p w14:paraId="34DE35B4" w14:textId="77777777" w:rsidR="00ED06CA" w:rsidRPr="00ED06CA" w:rsidRDefault="00ED06CA" w:rsidP="00ED06CA">
      <w:pPr>
        <w:pStyle w:val="Odstavecseseznamem"/>
        <w:rPr>
          <w:rFonts w:cstheme="minorHAnsi"/>
        </w:rPr>
      </w:pPr>
    </w:p>
    <w:p w14:paraId="10AFED71" w14:textId="70881C07" w:rsidR="00BB3A59" w:rsidRDefault="00FB203E" w:rsidP="003E743F">
      <w:pPr>
        <w:pStyle w:val="Odstavecseseznamem"/>
        <w:numPr>
          <w:ilvl w:val="0"/>
          <w:numId w:val="1"/>
        </w:numPr>
        <w:spacing w:after="0" w:line="240" w:lineRule="auto"/>
        <w:jc w:val="both"/>
        <w:rPr>
          <w:rFonts w:cstheme="minorHAnsi"/>
        </w:rPr>
      </w:pPr>
      <w:r>
        <w:rPr>
          <w:rFonts w:cstheme="minorHAnsi"/>
        </w:rPr>
        <w:t>Udělovat hned od začátku max. pokuty jen dokazuje, že zde jde „jen o peníze“, potažmo likvidaci osoby, kter</w:t>
      </w:r>
      <w:r w:rsidR="00ED06CA">
        <w:rPr>
          <w:rFonts w:cstheme="minorHAnsi"/>
        </w:rPr>
        <w:t xml:space="preserve">á je </w:t>
      </w:r>
      <w:r>
        <w:rPr>
          <w:rFonts w:cstheme="minorHAnsi"/>
        </w:rPr>
        <w:t>nenávid</w:t>
      </w:r>
      <w:r w:rsidR="00ED06CA">
        <w:rPr>
          <w:rFonts w:cstheme="minorHAnsi"/>
        </w:rPr>
        <w:t>ěna</w:t>
      </w:r>
      <w:r>
        <w:rPr>
          <w:rFonts w:cstheme="minorHAnsi"/>
        </w:rPr>
        <w:t>. Vůbec nelze vyloučit i zájmy jiných, kteří situace využívají</w:t>
      </w:r>
      <w:r w:rsidR="00ED06CA">
        <w:rPr>
          <w:rFonts w:cstheme="minorHAnsi"/>
        </w:rPr>
        <w:t xml:space="preserve"> a</w:t>
      </w:r>
      <w:r>
        <w:rPr>
          <w:rFonts w:cstheme="minorHAnsi"/>
        </w:rPr>
        <w:t xml:space="preserve"> </w:t>
      </w:r>
      <w:r w:rsidR="00ED06CA">
        <w:rPr>
          <w:rFonts w:cstheme="minorHAnsi"/>
        </w:rPr>
        <w:t xml:space="preserve">mohli se </w:t>
      </w:r>
      <w:r>
        <w:rPr>
          <w:rFonts w:cstheme="minorHAnsi"/>
        </w:rPr>
        <w:t>zbavi</w:t>
      </w:r>
      <w:r w:rsidR="00ED06CA">
        <w:rPr>
          <w:rFonts w:cstheme="minorHAnsi"/>
        </w:rPr>
        <w:t>t</w:t>
      </w:r>
      <w:r>
        <w:rPr>
          <w:rFonts w:cstheme="minorHAnsi"/>
        </w:rPr>
        <w:t xml:space="preserve"> stále více veřejnosti uznávaného angažovaného občana a novináře, informujícího širokou veřejnost o </w:t>
      </w:r>
      <w:r w:rsidR="00F71998">
        <w:rPr>
          <w:rFonts w:cstheme="minorHAnsi"/>
        </w:rPr>
        <w:t xml:space="preserve">dění a </w:t>
      </w:r>
      <w:r>
        <w:rPr>
          <w:rFonts w:cstheme="minorHAnsi"/>
        </w:rPr>
        <w:t xml:space="preserve">kauzách, které </w:t>
      </w:r>
      <w:r w:rsidR="00F71998">
        <w:rPr>
          <w:rFonts w:cstheme="minorHAnsi"/>
        </w:rPr>
        <w:t xml:space="preserve">jsou </w:t>
      </w:r>
      <w:r>
        <w:rPr>
          <w:rFonts w:cstheme="minorHAnsi"/>
        </w:rPr>
        <w:t>zamlč</w:t>
      </w:r>
      <w:r w:rsidR="00F71998">
        <w:rPr>
          <w:rFonts w:cstheme="minorHAnsi"/>
        </w:rPr>
        <w:t>ovány</w:t>
      </w:r>
      <w:r>
        <w:rPr>
          <w:rFonts w:cstheme="minorHAnsi"/>
        </w:rPr>
        <w:t xml:space="preserve"> mainstre</w:t>
      </w:r>
      <w:r w:rsidR="00BD28D7">
        <w:rPr>
          <w:rFonts w:cstheme="minorHAnsi"/>
        </w:rPr>
        <w:t>a</w:t>
      </w:r>
      <w:r>
        <w:rPr>
          <w:rFonts w:cstheme="minorHAnsi"/>
        </w:rPr>
        <w:t>m</w:t>
      </w:r>
      <w:r w:rsidR="00F71998">
        <w:rPr>
          <w:rFonts w:cstheme="minorHAnsi"/>
        </w:rPr>
        <w:t>em</w:t>
      </w:r>
      <w:r>
        <w:rPr>
          <w:rFonts w:cstheme="minorHAnsi"/>
        </w:rPr>
        <w:t xml:space="preserve">, včetně veřejnoprávních médií. </w:t>
      </w:r>
      <w:r w:rsidR="0082540C">
        <w:rPr>
          <w:rFonts w:cstheme="minorHAnsi"/>
        </w:rPr>
        <w:t>Celé vnímám jako útok na svobodu slova, právo veřejnosti na informace o veřejných osobách</w:t>
      </w:r>
      <w:r w:rsidR="006E7F9B">
        <w:rPr>
          <w:rFonts w:cstheme="minorHAnsi"/>
        </w:rPr>
        <w:t xml:space="preserve">, </w:t>
      </w:r>
      <w:r w:rsidR="0082540C">
        <w:rPr>
          <w:rFonts w:cstheme="minorHAnsi"/>
        </w:rPr>
        <w:t xml:space="preserve">které mají </w:t>
      </w:r>
      <w:r w:rsidR="006E7F9B">
        <w:rPr>
          <w:rFonts w:cstheme="minorHAnsi"/>
        </w:rPr>
        <w:t xml:space="preserve">navíc </w:t>
      </w:r>
      <w:r w:rsidR="0082540C">
        <w:rPr>
          <w:rFonts w:cstheme="minorHAnsi"/>
        </w:rPr>
        <w:t>sníženou ochranu soukromí, jak judikoval Ústavní soud ČR.</w:t>
      </w:r>
    </w:p>
    <w:p w14:paraId="008BA629" w14:textId="77777777" w:rsidR="00F75B05" w:rsidRPr="00F75B05" w:rsidRDefault="00F75B05" w:rsidP="00F75B05">
      <w:pPr>
        <w:pStyle w:val="Odstavecseseznamem"/>
        <w:rPr>
          <w:rFonts w:cstheme="minorHAnsi"/>
        </w:rPr>
      </w:pPr>
    </w:p>
    <w:p w14:paraId="7D1DEFF6" w14:textId="6E9BD333" w:rsidR="00F75B05" w:rsidRDefault="00F75B05" w:rsidP="003E743F">
      <w:pPr>
        <w:pStyle w:val="Odstavecseseznamem"/>
        <w:numPr>
          <w:ilvl w:val="0"/>
          <w:numId w:val="1"/>
        </w:numPr>
        <w:spacing w:after="0" w:line="240" w:lineRule="auto"/>
        <w:jc w:val="both"/>
        <w:rPr>
          <w:rFonts w:cstheme="minorHAnsi"/>
        </w:rPr>
      </w:pPr>
      <w:r>
        <w:rPr>
          <w:rFonts w:cstheme="minorHAnsi"/>
        </w:rPr>
        <w:t xml:space="preserve">O praktikách věřitelů svědčí i mnou 3x zveřejněná měsíční omluva: poprvé vadilo, že jsem připojil přání, podruhé, že nebyla vždy na prvním místě (na první stránce webu byla), potřetí bylo vše v pořádku a věřitelé zveřejnění popřeli. Potvrzení jejich účelové lživosti. </w:t>
      </w:r>
      <w:r w:rsidR="008D7EB6">
        <w:rPr>
          <w:rFonts w:cstheme="minorHAnsi"/>
        </w:rPr>
        <w:t xml:space="preserve">Jaká majetková a nemajetková újma jim byla způsobena nedoložili. Mně způsobili obrovské majetkové a nemajetkové újmy. Kde je proporcionalita trestu? Budou uspokojeni až mojí smrtí? </w:t>
      </w:r>
      <w:r>
        <w:rPr>
          <w:rFonts w:cstheme="minorHAnsi"/>
        </w:rPr>
        <w:t xml:space="preserve">Soudy jim jejich lhaní tolerují roky. Co je tady asi špatně? </w:t>
      </w:r>
    </w:p>
    <w:p w14:paraId="414C2339" w14:textId="77777777" w:rsidR="002E376A" w:rsidRPr="002E376A" w:rsidRDefault="002E376A" w:rsidP="002E376A">
      <w:pPr>
        <w:pStyle w:val="Odstavecseseznamem"/>
        <w:rPr>
          <w:rFonts w:cstheme="minorHAnsi"/>
        </w:rPr>
      </w:pPr>
    </w:p>
    <w:p w14:paraId="5A423AEB" w14:textId="77777777" w:rsidR="002F0396" w:rsidRDefault="002E376A" w:rsidP="003E743F">
      <w:pPr>
        <w:pStyle w:val="Odstavecseseznamem"/>
        <w:numPr>
          <w:ilvl w:val="0"/>
          <w:numId w:val="1"/>
        </w:numPr>
        <w:spacing w:after="0" w:line="240" w:lineRule="auto"/>
        <w:jc w:val="both"/>
        <w:rPr>
          <w:rFonts w:cstheme="minorHAnsi"/>
        </w:rPr>
      </w:pPr>
      <w:r>
        <w:rPr>
          <w:rFonts w:cstheme="minorHAnsi"/>
        </w:rPr>
        <w:t>Navrhuji Usnesení OS Beroun zrušit a bez dalšího tuto ostudnou exekuci, nemající s právním, vyspělým a demokratickým státem nic společného, zrušit</w:t>
      </w:r>
      <w:r w:rsidR="002948DF">
        <w:rPr>
          <w:rFonts w:cstheme="minorHAnsi"/>
        </w:rPr>
        <w:t xml:space="preserve"> pod ochranou č. 23 Ústavy ČR</w:t>
      </w:r>
      <w:r w:rsidR="00C1557A">
        <w:rPr>
          <w:rFonts w:cstheme="minorHAnsi"/>
        </w:rPr>
        <w:t xml:space="preserve"> -</w:t>
      </w:r>
      <w:r w:rsidR="000A5C69">
        <w:rPr>
          <w:rFonts w:cstheme="minorHAnsi"/>
        </w:rPr>
        <w:t xml:space="preserve"> pro </w:t>
      </w:r>
      <w:r w:rsidR="00C1557A">
        <w:rPr>
          <w:rFonts w:cstheme="minorHAnsi"/>
        </w:rPr>
        <w:t xml:space="preserve">absolutní </w:t>
      </w:r>
      <w:r w:rsidR="000A5C69">
        <w:rPr>
          <w:rFonts w:cstheme="minorHAnsi"/>
        </w:rPr>
        <w:t>porušení ducha zákona</w:t>
      </w:r>
      <w:r w:rsidR="00C1557A">
        <w:rPr>
          <w:rFonts w:cstheme="minorHAnsi"/>
        </w:rPr>
        <w:t xml:space="preserve">, </w:t>
      </w:r>
      <w:r w:rsidR="000A5C69">
        <w:rPr>
          <w:rFonts w:cstheme="minorHAnsi"/>
        </w:rPr>
        <w:t>zásad spravedlivého soudního řízení</w:t>
      </w:r>
      <w:r w:rsidR="00C1557A">
        <w:rPr>
          <w:rFonts w:cstheme="minorHAnsi"/>
        </w:rPr>
        <w:t xml:space="preserve"> a rovnosti stran. Žalobci a věřitelé nepřišli ani na jedno soudní jednání. Neměl jsem tak možnost je konfrontovat přímo. Pokud soud exekuci nezruší, zruší ji až má smrt či věřitelů, případně stále aktuálnější změna společenských poměrů</w:t>
      </w:r>
      <w:r w:rsidR="002F0396">
        <w:rPr>
          <w:rFonts w:cstheme="minorHAnsi"/>
        </w:rPr>
        <w:t xml:space="preserve">. </w:t>
      </w:r>
    </w:p>
    <w:p w14:paraId="39DB27EF" w14:textId="77777777" w:rsidR="002F0396" w:rsidRPr="002F0396" w:rsidRDefault="002F0396" w:rsidP="002F0396">
      <w:pPr>
        <w:pStyle w:val="Odstavecseseznamem"/>
        <w:rPr>
          <w:rFonts w:cstheme="minorHAnsi"/>
        </w:rPr>
      </w:pPr>
    </w:p>
    <w:p w14:paraId="6ED340AD" w14:textId="45E37BB2" w:rsidR="003078BF" w:rsidRDefault="002F0396" w:rsidP="002F0396">
      <w:pPr>
        <w:spacing w:after="0" w:line="240" w:lineRule="auto"/>
        <w:jc w:val="both"/>
        <w:rPr>
          <w:rFonts w:cstheme="minorHAnsi"/>
        </w:rPr>
      </w:pPr>
      <w:r w:rsidRPr="002F0396">
        <w:rPr>
          <w:rFonts w:cstheme="minorHAnsi"/>
        </w:rPr>
        <w:t>Soudní exekuce se staly</w:t>
      </w:r>
      <w:r>
        <w:rPr>
          <w:rFonts w:cstheme="minorHAnsi"/>
        </w:rPr>
        <w:t xml:space="preserve"> nejvážnějším společenským problémem. Zatímco ve SRN je vykonává patřičně prověřený a vzdělaný státní úředník, u nás se staly lukrativním podnikáním, umožňujícím mnoha bezcharakterním lidem žít z okrádání druhých. </w:t>
      </w:r>
      <w:r w:rsidR="00BD28D7">
        <w:rPr>
          <w:rFonts w:cstheme="minorHAnsi"/>
        </w:rPr>
        <w:t xml:space="preserve">Nově jsem poprvé v životě odsouzen nepravomocně na jeden rok, s dvouletou podmínkou. Soudce </w:t>
      </w:r>
      <w:r w:rsidR="0010498E">
        <w:rPr>
          <w:rFonts w:cstheme="minorHAnsi"/>
        </w:rPr>
        <w:t xml:space="preserve">OS Kolín </w:t>
      </w:r>
      <w:r w:rsidR="00BD28D7">
        <w:rPr>
          <w:rFonts w:cstheme="minorHAnsi"/>
        </w:rPr>
        <w:t xml:space="preserve">prohlásil: </w:t>
      </w:r>
      <w:r w:rsidR="00BD28D7" w:rsidRPr="00F71998">
        <w:rPr>
          <w:rFonts w:cstheme="minorHAnsi"/>
          <w:b/>
          <w:bCs/>
          <w:i/>
          <w:iCs/>
        </w:rPr>
        <w:t>„Zcizil svůj majetek</w:t>
      </w:r>
      <w:r w:rsidR="0010498E" w:rsidRPr="00F71998">
        <w:rPr>
          <w:rFonts w:cstheme="minorHAnsi"/>
          <w:b/>
          <w:bCs/>
          <w:i/>
          <w:iCs/>
        </w:rPr>
        <w:t>.</w:t>
      </w:r>
      <w:r w:rsidR="00BD28D7" w:rsidRPr="00F71998">
        <w:rPr>
          <w:rFonts w:cstheme="minorHAnsi"/>
          <w:b/>
          <w:bCs/>
          <w:i/>
          <w:iCs/>
        </w:rPr>
        <w:t>“.</w:t>
      </w:r>
      <w:r w:rsidR="0010498E">
        <w:rPr>
          <w:rFonts w:cstheme="minorHAnsi"/>
        </w:rPr>
        <w:t xml:space="preserve"> Paradoxně za „napomáhání“ k trestnému činu pana Jiřího Vondráčka neodsoudil… </w:t>
      </w:r>
      <w:r w:rsidR="00D80C2D">
        <w:rPr>
          <w:rFonts w:cstheme="minorHAnsi"/>
        </w:rPr>
        <w:t xml:space="preserve">Mimochodem letitá žalobkyně a věřitelka </w:t>
      </w:r>
      <w:r w:rsidR="00F71998">
        <w:rPr>
          <w:rFonts w:cstheme="minorHAnsi"/>
        </w:rPr>
        <w:t>Agentury MM</w:t>
      </w:r>
      <w:r w:rsidR="00D80C2D">
        <w:rPr>
          <w:rFonts w:cstheme="minorHAnsi"/>
        </w:rPr>
        <w:t xml:space="preserve"> už zmiňována není…?</w:t>
      </w:r>
    </w:p>
    <w:p w14:paraId="7A3EB4E0" w14:textId="77777777" w:rsidR="003078BF" w:rsidRDefault="003078BF" w:rsidP="002F0396">
      <w:pPr>
        <w:spacing w:after="0" w:line="240" w:lineRule="auto"/>
        <w:jc w:val="both"/>
        <w:rPr>
          <w:rFonts w:cstheme="minorHAnsi"/>
        </w:rPr>
      </w:pPr>
    </w:p>
    <w:p w14:paraId="363E7A5F" w14:textId="0CBC2FE0" w:rsidR="00DE292A" w:rsidRDefault="003078BF" w:rsidP="002F0396">
      <w:pPr>
        <w:spacing w:after="0" w:line="240" w:lineRule="auto"/>
        <w:jc w:val="both"/>
        <w:rPr>
          <w:rFonts w:cstheme="minorHAnsi"/>
        </w:rPr>
      </w:pPr>
      <w:r>
        <w:rPr>
          <w:rFonts w:cstheme="minorHAnsi"/>
        </w:rPr>
        <w:t>Pravda nemůže být pomluva a už vůbec ne způsobovat jakékoliv škody druhým, kteří si za svoji nedobrou pověst mohou sami. Zvláštní, že věřitelům způsobuji největší „škodu“ ze všech? Přesto se na soudy ne</w:t>
      </w:r>
      <w:r w:rsidR="00F71998">
        <w:rPr>
          <w:rFonts w:cstheme="minorHAnsi"/>
        </w:rPr>
        <w:t>dostavují</w:t>
      </w:r>
      <w:r>
        <w:rPr>
          <w:rFonts w:cstheme="minorHAnsi"/>
        </w:rPr>
        <w:t xml:space="preserve">, stejně jako média a veřejnost? </w:t>
      </w:r>
      <w:r w:rsidR="00D80C2D">
        <w:rPr>
          <w:rFonts w:cstheme="minorHAnsi"/>
        </w:rPr>
        <w:t>Žádný soud a peníze nemohou napravit špatnou pověst těm, kdo si ji způsobili sami svým nem</w:t>
      </w:r>
      <w:r w:rsidR="00F87C20">
        <w:rPr>
          <w:rFonts w:cstheme="minorHAnsi"/>
        </w:rPr>
        <w:t>ravným</w:t>
      </w:r>
      <w:r w:rsidR="00D80C2D">
        <w:rPr>
          <w:rFonts w:cstheme="minorHAnsi"/>
        </w:rPr>
        <w:t xml:space="preserve"> životem.</w:t>
      </w:r>
      <w:r w:rsidR="008F5C2A">
        <w:rPr>
          <w:rFonts w:cstheme="minorHAnsi"/>
        </w:rPr>
        <w:t xml:space="preserve"> V době zveřejnění článků bulvárem a po letech mnou, už byla dávno, nevratně ztracená. Jde zde o dobrou pověst, nebo jen o peníze? Dosavadní život věřitelů dává odpověď. </w:t>
      </w:r>
      <w:r>
        <w:rPr>
          <w:rFonts w:cstheme="minorHAnsi"/>
        </w:rPr>
        <w:t xml:space="preserve">Nikoho normálního to nezajímá. </w:t>
      </w:r>
      <w:r w:rsidR="00F71998">
        <w:rPr>
          <w:rFonts w:cstheme="minorHAnsi"/>
        </w:rPr>
        <w:t xml:space="preserve">Většina obyvatelstva </w:t>
      </w:r>
      <w:r>
        <w:rPr>
          <w:rFonts w:cstheme="minorHAnsi"/>
        </w:rPr>
        <w:t xml:space="preserve">si </w:t>
      </w:r>
      <w:r w:rsidR="00F71998">
        <w:rPr>
          <w:rFonts w:cstheme="minorHAnsi"/>
        </w:rPr>
        <w:t xml:space="preserve">už dávno </w:t>
      </w:r>
      <w:r>
        <w:rPr>
          <w:rFonts w:cstheme="minorHAnsi"/>
        </w:rPr>
        <w:t>na věřitele učinil</w:t>
      </w:r>
      <w:r w:rsidR="00F71998">
        <w:rPr>
          <w:rFonts w:cstheme="minorHAnsi"/>
        </w:rPr>
        <w:t>a</w:t>
      </w:r>
      <w:r>
        <w:rPr>
          <w:rFonts w:cstheme="minorHAnsi"/>
        </w:rPr>
        <w:t xml:space="preserve"> sam</w:t>
      </w:r>
      <w:r w:rsidR="00F71998">
        <w:rPr>
          <w:rFonts w:cstheme="minorHAnsi"/>
        </w:rPr>
        <w:t>a</w:t>
      </w:r>
      <w:r>
        <w:rPr>
          <w:rFonts w:cstheme="minorHAnsi"/>
        </w:rPr>
        <w:t xml:space="preserve"> názor. Nešťastní</w:t>
      </w:r>
      <w:r w:rsidR="00D80C2D">
        <w:rPr>
          <w:rFonts w:cstheme="minorHAnsi"/>
        </w:rPr>
        <w:t xml:space="preserve">, resp. nemocní </w:t>
      </w:r>
      <w:r>
        <w:rPr>
          <w:rFonts w:cstheme="minorHAnsi"/>
        </w:rPr>
        <w:t xml:space="preserve">lidé, které dělá „šťastnými“ </w:t>
      </w:r>
      <w:r w:rsidR="00D80C2D">
        <w:rPr>
          <w:rFonts w:cstheme="minorHAnsi"/>
        </w:rPr>
        <w:t xml:space="preserve">působení </w:t>
      </w:r>
      <w:r>
        <w:rPr>
          <w:rFonts w:cstheme="minorHAnsi"/>
        </w:rPr>
        <w:t xml:space="preserve">neštěstí </w:t>
      </w:r>
      <w:r>
        <w:rPr>
          <w:rFonts w:cstheme="minorHAnsi"/>
        </w:rPr>
        <w:lastRenderedPageBreak/>
        <w:t>druh</w:t>
      </w:r>
      <w:r w:rsidR="00D80C2D">
        <w:rPr>
          <w:rFonts w:cstheme="minorHAnsi"/>
        </w:rPr>
        <w:t>ým</w:t>
      </w:r>
      <w:r w:rsidR="003B6FAF">
        <w:rPr>
          <w:rFonts w:cstheme="minorHAnsi"/>
        </w:rPr>
        <w:t xml:space="preserve">, tedy </w:t>
      </w:r>
      <w:r w:rsidR="00F71998">
        <w:rPr>
          <w:rFonts w:cstheme="minorHAnsi"/>
        </w:rPr>
        <w:t xml:space="preserve">nenormální, </w:t>
      </w:r>
      <w:r w:rsidR="003B6FAF">
        <w:rPr>
          <w:rFonts w:cstheme="minorHAnsi"/>
        </w:rPr>
        <w:t>pat</w:t>
      </w:r>
      <w:r w:rsidR="008D7EB6">
        <w:rPr>
          <w:rFonts w:cstheme="minorHAnsi"/>
        </w:rPr>
        <w:t>o</w:t>
      </w:r>
      <w:r w:rsidR="003B6FAF">
        <w:rPr>
          <w:rFonts w:cstheme="minorHAnsi"/>
        </w:rPr>
        <w:t>logické chování</w:t>
      </w:r>
      <w:r w:rsidR="001579C8">
        <w:rPr>
          <w:rFonts w:cstheme="minorHAnsi"/>
        </w:rPr>
        <w:t>, morální zvrácenost, proto nemohou sami od sebe přestat</w:t>
      </w:r>
      <w:r w:rsidR="00D80C2D">
        <w:rPr>
          <w:rFonts w:cstheme="minorHAnsi"/>
        </w:rPr>
        <w:t>. Pokud to podporuje i justice, j</w:t>
      </w:r>
      <w:r w:rsidR="00F71998">
        <w:rPr>
          <w:rFonts w:cstheme="minorHAnsi"/>
        </w:rPr>
        <w:t>sou</w:t>
      </w:r>
      <w:r w:rsidR="00D80C2D">
        <w:rPr>
          <w:rFonts w:cstheme="minorHAnsi"/>
        </w:rPr>
        <w:t xml:space="preserve"> i ona a její systém nemocn</w:t>
      </w:r>
      <w:r w:rsidR="00F71998">
        <w:rPr>
          <w:rFonts w:cstheme="minorHAnsi"/>
        </w:rPr>
        <w:t>í</w:t>
      </w:r>
      <w:r w:rsidR="00D80C2D">
        <w:rPr>
          <w:rFonts w:cstheme="minorHAnsi"/>
        </w:rPr>
        <w:t xml:space="preserve">, tedy i celá společnost. </w:t>
      </w:r>
      <w:r w:rsidR="003B6FAF">
        <w:rPr>
          <w:rFonts w:cstheme="minorHAnsi"/>
        </w:rPr>
        <w:t>Na pohled je vše v pořádku, dle zákona, na konci lidské neštěstí</w:t>
      </w:r>
      <w:r w:rsidR="00DE292A">
        <w:rPr>
          <w:rFonts w:cstheme="minorHAnsi"/>
        </w:rPr>
        <w:t>, škody na zdraví, majetku a celé společnosti</w:t>
      </w:r>
      <w:r w:rsidR="003B6FAF">
        <w:rPr>
          <w:rFonts w:cstheme="minorHAnsi"/>
        </w:rPr>
        <w:t xml:space="preserve"> – viz tři odkazy níže. Páchají je zločinci, bezcharakterní či nešťastníci, slušní lidé k tomu důvod nemají.</w:t>
      </w:r>
      <w:r w:rsidR="00DE292A">
        <w:rPr>
          <w:rFonts w:cstheme="minorHAnsi"/>
        </w:rPr>
        <w:t xml:space="preserve"> Je to plíseň, ohrožující společnost i samotné pachatele.</w:t>
      </w:r>
      <w:r w:rsidR="00DE1FEC">
        <w:rPr>
          <w:rFonts w:cstheme="minorHAnsi"/>
        </w:rPr>
        <w:t xml:space="preserve"> V jejich morální zvrácenosti nemohou přestat. Jejich životní cesta bude nutně končit způsobem, odpovídající předešlé. Justice by měla jejich patologickou činnost ve společnosti zastavit nejen v mém zájmu, ale i ostatních slušných lidí i celé společnosti, včetně zájmu původců.    </w:t>
      </w:r>
    </w:p>
    <w:p w14:paraId="37C505D0" w14:textId="77777777" w:rsidR="00DE292A" w:rsidRDefault="00DE292A" w:rsidP="002F0396">
      <w:pPr>
        <w:spacing w:after="0" w:line="240" w:lineRule="auto"/>
        <w:jc w:val="both"/>
        <w:rPr>
          <w:rFonts w:cstheme="minorHAnsi"/>
        </w:rPr>
      </w:pPr>
    </w:p>
    <w:p w14:paraId="4166F6F5" w14:textId="05556ECF" w:rsidR="00BD28D7" w:rsidRDefault="00DE292A" w:rsidP="002F0396">
      <w:pPr>
        <w:spacing w:after="0" w:line="240" w:lineRule="auto"/>
        <w:jc w:val="both"/>
        <w:rPr>
          <w:rFonts w:cstheme="minorHAnsi"/>
        </w:rPr>
      </w:pPr>
      <w:r>
        <w:rPr>
          <w:rFonts w:cstheme="minorHAnsi"/>
        </w:rPr>
        <w:t>Navrhuji zrušit nesmyslnou, nemravnou exekuci, která je jen pokračováním letité šikany mé osoby a jak konstatoval i KS Praha. Jsem trestán a postihován opakovaně v jedné věci na zdraví a majetku, nemluvě o stěžování běžného života např. nemožností používat soukromé konto. Nezpochybnitelných důkazů je za posledních takřka 15 let pronásledování mé osoby dostatek.</w:t>
      </w:r>
      <w:r w:rsidR="003B6FAF">
        <w:rPr>
          <w:rFonts w:cstheme="minorHAnsi"/>
        </w:rPr>
        <w:t xml:space="preserve"> </w:t>
      </w:r>
      <w:r>
        <w:rPr>
          <w:rFonts w:cstheme="minorHAnsi"/>
        </w:rPr>
        <w:t>Mohl bych za roky šikany</w:t>
      </w:r>
      <w:r w:rsidR="005437A9">
        <w:rPr>
          <w:rFonts w:cstheme="minorHAnsi"/>
        </w:rPr>
        <w:t>, trestného činu,</w:t>
      </w:r>
      <w:r w:rsidR="00813F37">
        <w:rPr>
          <w:rFonts w:cstheme="minorHAnsi"/>
        </w:rPr>
        <w:t xml:space="preserve"> věřitele žalovat na desítky milionů korun, roky se soudit a uspokojovat je</w:t>
      </w:r>
      <w:r w:rsidR="00F87C20">
        <w:rPr>
          <w:rFonts w:cstheme="minorHAnsi"/>
        </w:rPr>
        <w:t xml:space="preserve"> v jejich zvrácenosti</w:t>
      </w:r>
      <w:r w:rsidR="005437A9">
        <w:rPr>
          <w:rFonts w:cstheme="minorHAnsi"/>
        </w:rPr>
        <w:t xml:space="preserve">, </w:t>
      </w:r>
      <w:r w:rsidR="00813F37">
        <w:rPr>
          <w:rFonts w:cstheme="minorHAnsi"/>
        </w:rPr>
        <w:t>kdy bych se konce nemusel dožít. Na rozdíl od věřitelů to není smyslem mého života a už vůbec ne hromadění majetku a peněz za jakoukoliv cenu. V normální zemi by k něčemu takovému nemohlo dojít.</w:t>
      </w:r>
      <w:r w:rsidR="00E97424">
        <w:rPr>
          <w:rFonts w:cstheme="minorHAnsi"/>
        </w:rPr>
        <w:t xml:space="preserve"> Ztráta mého archivu za 30 let </w:t>
      </w:r>
      <w:r w:rsidR="00CD6BEC">
        <w:rPr>
          <w:rFonts w:cstheme="minorHAnsi"/>
        </w:rPr>
        <w:t xml:space="preserve">dobrovolné </w:t>
      </w:r>
      <w:r w:rsidR="00E97424">
        <w:rPr>
          <w:rFonts w:cstheme="minorHAnsi"/>
        </w:rPr>
        <w:t xml:space="preserve">práce v zahraničí a v ČR </w:t>
      </w:r>
      <w:r w:rsidR="00CD6BEC">
        <w:rPr>
          <w:rFonts w:cstheme="minorHAnsi"/>
        </w:rPr>
        <w:t xml:space="preserve">pro rodnou zemi, </w:t>
      </w:r>
      <w:r w:rsidR="00E97424">
        <w:rPr>
          <w:rFonts w:cstheme="minorHAnsi"/>
        </w:rPr>
        <w:t>je nevyčíslitelná</w:t>
      </w:r>
      <w:r w:rsidR="00CD6BEC">
        <w:rPr>
          <w:rFonts w:cstheme="minorHAnsi"/>
        </w:rPr>
        <w:t xml:space="preserve"> a nevratná…</w:t>
      </w:r>
      <w:r w:rsidR="00813F37">
        <w:rPr>
          <w:rFonts w:cstheme="minorHAnsi"/>
        </w:rPr>
        <w:t xml:space="preserve"> </w:t>
      </w:r>
      <w:r w:rsidR="003078BF">
        <w:rPr>
          <w:rFonts w:cstheme="minorHAnsi"/>
        </w:rPr>
        <w:t xml:space="preserve">  </w:t>
      </w:r>
      <w:r w:rsidR="00BD28D7">
        <w:rPr>
          <w:rFonts w:cstheme="minorHAnsi"/>
        </w:rPr>
        <w:t xml:space="preserve"> </w:t>
      </w:r>
    </w:p>
    <w:p w14:paraId="4212C096" w14:textId="77777777" w:rsidR="00A248A4" w:rsidRDefault="00A248A4" w:rsidP="002F0396">
      <w:pPr>
        <w:spacing w:after="0" w:line="240" w:lineRule="auto"/>
        <w:jc w:val="both"/>
        <w:rPr>
          <w:rFonts w:cstheme="minorHAnsi"/>
        </w:rPr>
      </w:pPr>
    </w:p>
    <w:p w14:paraId="2C5BC403" w14:textId="79ED30D6" w:rsidR="00A248A4" w:rsidRDefault="00A248A4" w:rsidP="002F0396">
      <w:pPr>
        <w:spacing w:after="0" w:line="240" w:lineRule="auto"/>
        <w:jc w:val="both"/>
        <w:rPr>
          <w:rFonts w:cstheme="minorHAnsi"/>
        </w:rPr>
      </w:pPr>
      <w:r>
        <w:rPr>
          <w:rFonts w:cstheme="minorHAnsi"/>
        </w:rPr>
        <w:t>Vážím si</w:t>
      </w:r>
      <w:r w:rsidR="005437A9">
        <w:rPr>
          <w:rFonts w:cstheme="minorHAnsi"/>
        </w:rPr>
        <w:t xml:space="preserve"> toho</w:t>
      </w:r>
      <w:r>
        <w:rPr>
          <w:rFonts w:cstheme="minorHAnsi"/>
        </w:rPr>
        <w:t xml:space="preserve">, že moji občanskou a publicistickou činnost oceňují i známé osobnosti veřejného života, včetně známých soudců, </w:t>
      </w:r>
      <w:r w:rsidR="00813F37">
        <w:rPr>
          <w:rFonts w:cstheme="minorHAnsi"/>
        </w:rPr>
        <w:t>samozřejmě</w:t>
      </w:r>
      <w:r>
        <w:rPr>
          <w:rFonts w:cstheme="minorHAnsi"/>
        </w:rPr>
        <w:t xml:space="preserve"> soukromě.</w:t>
      </w:r>
      <w:r w:rsidR="00813F37">
        <w:rPr>
          <w:rFonts w:cstheme="minorHAnsi"/>
        </w:rPr>
        <w:t xml:space="preserve"> </w:t>
      </w:r>
      <w:r w:rsidR="006142DF">
        <w:rPr>
          <w:rFonts w:cstheme="minorHAnsi"/>
        </w:rPr>
        <w:t xml:space="preserve">Jsou mezi nimi i právníci, kteří tuto exekuci hodnotí: </w:t>
      </w:r>
      <w:r w:rsidR="006142DF" w:rsidRPr="006142DF">
        <w:rPr>
          <w:rFonts w:cstheme="minorHAnsi"/>
          <w:b/>
          <w:bCs/>
        </w:rPr>
        <w:t>NELZE SPLNIT – NELZE ZASTAVIT – DĚDITELNÉ – NEPRENOSITELNÁ POVINNOST</w:t>
      </w:r>
      <w:r w:rsidR="005615E3">
        <w:rPr>
          <w:rFonts w:cstheme="minorHAnsi"/>
          <w:b/>
          <w:bCs/>
        </w:rPr>
        <w:t xml:space="preserve"> – </w:t>
      </w:r>
      <w:r w:rsidR="00DC15A0" w:rsidRPr="005615E3">
        <w:rPr>
          <w:rFonts w:cstheme="minorHAnsi"/>
          <w:b/>
          <w:bCs/>
        </w:rPr>
        <w:t>N</w:t>
      </w:r>
      <w:r w:rsidR="005615E3" w:rsidRPr="005615E3">
        <w:rPr>
          <w:rFonts w:cstheme="minorHAnsi"/>
          <w:b/>
          <w:bCs/>
        </w:rPr>
        <w:t>EPŘEDVÍDATELNÉ  - NEUCHOPITELNÉ</w:t>
      </w:r>
      <w:r w:rsidR="00DC15A0" w:rsidRPr="00DC15A0">
        <w:rPr>
          <w:rFonts w:cstheme="minorHAnsi"/>
        </w:rPr>
        <w:t xml:space="preserve">, pokud soud tento zločin na právu a spravedlnosti nedokáže zastavit jen proto, že na to nemá zákon. I proto se společnost začíná hroutit – na </w:t>
      </w:r>
      <w:r w:rsidR="00B453EF">
        <w:rPr>
          <w:rFonts w:cstheme="minorHAnsi"/>
        </w:rPr>
        <w:t>stoupající</w:t>
      </w:r>
      <w:r w:rsidR="00DC15A0" w:rsidRPr="00DC15A0">
        <w:rPr>
          <w:rFonts w:cstheme="minorHAnsi"/>
        </w:rPr>
        <w:t xml:space="preserve"> absenci nepsaných zákonů mravních.</w:t>
      </w:r>
    </w:p>
    <w:p w14:paraId="4BF366B3" w14:textId="77777777" w:rsidR="0053030A" w:rsidRDefault="0053030A" w:rsidP="002F0396">
      <w:pPr>
        <w:spacing w:after="0" w:line="240" w:lineRule="auto"/>
        <w:jc w:val="both"/>
        <w:rPr>
          <w:rFonts w:cstheme="minorHAnsi"/>
        </w:rPr>
      </w:pPr>
    </w:p>
    <w:p w14:paraId="6057E309" w14:textId="3C4B59D7" w:rsidR="005B4BEA" w:rsidRDefault="0053030A" w:rsidP="00F87C20">
      <w:pPr>
        <w:jc w:val="both"/>
      </w:pPr>
      <w:r w:rsidRPr="0053030A">
        <w:t xml:space="preserve">V článku </w:t>
      </w:r>
      <w:hyperlink r:id="rId5" w:history="1">
        <w:r w:rsidRPr="0053030A">
          <w:rPr>
            <w:rStyle w:val="Hypertextovodkaz"/>
          </w:rPr>
          <w:t>Past jménem oddlužení</w:t>
        </w:r>
      </w:hyperlink>
      <w:r>
        <w:t xml:space="preserve"> je tento zločinný exekuční systém popsán</w:t>
      </w:r>
      <w:r w:rsidR="005B4BEA">
        <w:t xml:space="preserve"> (autor si mohl odpustit expresivní výrazy, ale někdy lepší nejsou, při vší úctě ke kvalitní soudcům). Končí textem:</w:t>
      </w:r>
    </w:p>
    <w:p w14:paraId="470EC947" w14:textId="77777777" w:rsidR="005B4BEA" w:rsidRPr="005B4BEA" w:rsidRDefault="005B4BEA" w:rsidP="005B4BEA">
      <w:pPr>
        <w:jc w:val="both"/>
        <w:rPr>
          <w:i/>
          <w:iCs/>
          <w:lang w:eastAsia="cs-CZ"/>
        </w:rPr>
      </w:pPr>
      <w:r w:rsidRPr="005B4BEA">
        <w:rPr>
          <w:i/>
          <w:iCs/>
          <w:lang w:eastAsia="cs-CZ"/>
        </w:rPr>
        <w:t>Je to potvrzení toho, že jediná lobby, která má na tvorbu zákonů vliv, je lobby exekutorská a insolvenční (pochopitelně, když nakradli stovky milionů tímto způsobem - tak že pak mají na úplatky v přiměřené výši, aby jim to dále procházelo a ještě se mohli tvářit, jako že vykonávají právo...)</w:t>
      </w:r>
    </w:p>
    <w:p w14:paraId="1C30A789" w14:textId="0BD28BBC" w:rsidR="005B4BEA" w:rsidRPr="005B4BEA" w:rsidRDefault="005B4BEA" w:rsidP="005B4BEA">
      <w:pPr>
        <w:jc w:val="both"/>
        <w:rPr>
          <w:i/>
          <w:iCs/>
          <w:lang w:eastAsia="cs-CZ"/>
        </w:rPr>
      </w:pPr>
      <w:r w:rsidRPr="005B4BEA">
        <w:rPr>
          <w:i/>
          <w:iCs/>
          <w:lang w:eastAsia="cs-CZ"/>
        </w:rPr>
        <w:t>Zlomyslnost a vyděračství kolem exekucí a insolvencí nemá doslova obdoby nikde v civilizovaném světě, natož v Evropě. Osobně se domnívám, že v budoucnu, po rozkrytí všech těchto praktik a jejich aktérů, bude trestná už samotná příslušnost k této justiční bandě, stejně, jako bylo trestné samo členství v SS, bez ohledu na konkrétní vinu</w:t>
      </w:r>
      <w:r>
        <w:rPr>
          <w:i/>
          <w:iCs/>
          <w:lang w:eastAsia="cs-CZ"/>
        </w:rPr>
        <w:t>,</w:t>
      </w:r>
      <w:r w:rsidRPr="005B4BEA">
        <w:rPr>
          <w:i/>
          <w:iCs/>
          <w:lang w:eastAsia="cs-CZ"/>
        </w:rPr>
        <w:t xml:space="preserve"> té které osoby</w:t>
      </w:r>
      <w:r w:rsidR="00BB4220">
        <w:rPr>
          <w:i/>
          <w:iCs/>
          <w:lang w:eastAsia="cs-CZ"/>
        </w:rPr>
        <w:t>.</w:t>
      </w:r>
      <w:r w:rsidRPr="005B4BEA">
        <w:rPr>
          <w:i/>
          <w:iCs/>
          <w:lang w:eastAsia="cs-CZ"/>
        </w:rPr>
        <w:t> </w:t>
      </w:r>
    </w:p>
    <w:p w14:paraId="0A96FA01" w14:textId="27476D76" w:rsidR="005B4BEA" w:rsidRPr="005B4BEA" w:rsidRDefault="005B4BEA" w:rsidP="005B4BEA">
      <w:pPr>
        <w:jc w:val="both"/>
        <w:rPr>
          <w:i/>
          <w:iCs/>
          <w:lang w:eastAsia="cs-CZ"/>
        </w:rPr>
      </w:pPr>
      <w:r w:rsidRPr="005B4BEA">
        <w:rPr>
          <w:i/>
          <w:iCs/>
          <w:lang w:eastAsia="cs-CZ"/>
        </w:rPr>
        <w:t>Justice dnes představuje tak mravně a morálně zdegenerovanou pakáž, že v žádném zákoně jí nemůžete nechat sebemenší místo pro vlastní rozhodování. Naopak, doslova a přesně musí být stanoveno, co a jak mají rozhodnout, při sebemenší vůli k vlastnímu rozhodnutí si buďte jisti, že to bude rozhodnutí tak prasácké, že by většinu běžných lidí ani nenapadlo</w:t>
      </w:r>
      <w:r w:rsidR="00BB4220">
        <w:rPr>
          <w:i/>
          <w:iCs/>
          <w:lang w:eastAsia="cs-CZ"/>
        </w:rPr>
        <w:t>.</w:t>
      </w:r>
    </w:p>
    <w:p w14:paraId="23301408" w14:textId="7A3F0A40" w:rsidR="005B4BEA" w:rsidRPr="005B4BEA" w:rsidRDefault="005B4BEA" w:rsidP="005B4BEA">
      <w:pPr>
        <w:jc w:val="both"/>
        <w:rPr>
          <w:i/>
          <w:iCs/>
          <w:lang w:eastAsia="cs-CZ"/>
        </w:rPr>
      </w:pPr>
      <w:r w:rsidRPr="005B4BEA">
        <w:rPr>
          <w:i/>
          <w:iCs/>
          <w:lang w:eastAsia="cs-CZ"/>
        </w:rPr>
        <w:t>O splacení dluhů vůbec nejde, jde o to, jednak Vás o všechno připravit, jednak si vystavit vstupenku k celoživotnímu pronásledování, bez konce a bez limitů</w:t>
      </w:r>
      <w:r w:rsidR="00BB4220">
        <w:rPr>
          <w:i/>
          <w:iCs/>
          <w:lang w:eastAsia="cs-CZ"/>
        </w:rPr>
        <w:t>.</w:t>
      </w:r>
      <w:r w:rsidRPr="005B4BEA">
        <w:rPr>
          <w:i/>
          <w:iCs/>
          <w:lang w:eastAsia="cs-CZ"/>
        </w:rPr>
        <w:t> </w:t>
      </w:r>
    </w:p>
    <w:p w14:paraId="0CF20B64" w14:textId="47A589EA" w:rsidR="009B65BB" w:rsidRDefault="002F0396" w:rsidP="00193464">
      <w:pPr>
        <w:jc w:val="both"/>
        <w:rPr>
          <w:rFonts w:cstheme="minorHAnsi"/>
        </w:rPr>
      </w:pPr>
      <w:r>
        <w:rPr>
          <w:rFonts w:cstheme="minorHAnsi"/>
        </w:rPr>
        <w:t xml:space="preserve">Pokud se situace nebude řešit. Doplatíme na to všichni! </w:t>
      </w:r>
      <w:r w:rsidR="00193464">
        <w:rPr>
          <w:rFonts w:cstheme="minorHAnsi"/>
        </w:rPr>
        <w:t xml:space="preserve">Naše země </w:t>
      </w:r>
      <w:r w:rsidR="00A248A4">
        <w:rPr>
          <w:rFonts w:cstheme="minorHAnsi"/>
        </w:rPr>
        <w:t xml:space="preserve">se hroutí hospodářsky, kulturně </w:t>
      </w:r>
      <w:r w:rsidR="00193464">
        <w:rPr>
          <w:rFonts w:cstheme="minorHAnsi"/>
        </w:rPr>
        <w:t>a</w:t>
      </w:r>
      <w:r w:rsidR="00A248A4">
        <w:rPr>
          <w:rFonts w:cstheme="minorHAnsi"/>
        </w:rPr>
        <w:t xml:space="preserve"> mravně – i díky nedobré práci nemalé části české justice a policie</w:t>
      </w:r>
      <w:r w:rsidR="003B6FAF">
        <w:rPr>
          <w:rFonts w:cstheme="minorHAnsi"/>
        </w:rPr>
        <w:t>. Toto mé odvolání vnímám jako součást mé každodenní práce, aby se stav</w:t>
      </w:r>
      <w:r w:rsidR="00A7328B">
        <w:rPr>
          <w:rFonts w:cstheme="minorHAnsi"/>
        </w:rPr>
        <w:t xml:space="preserve"> země a společnosti začal měnit k lepšímu, nemuseli jsme se stydět za své životy a za nás stydět ti, co přijdou po nás.</w:t>
      </w:r>
      <w:r w:rsidR="00623B3E">
        <w:rPr>
          <w:rFonts w:cstheme="minorHAnsi"/>
        </w:rPr>
        <w:t xml:space="preserve"> </w:t>
      </w:r>
      <w:r w:rsidR="00623B3E" w:rsidRPr="00BB4220">
        <w:rPr>
          <w:rFonts w:cstheme="minorHAnsi"/>
          <w:b/>
          <w:bCs/>
        </w:rPr>
        <w:t>Smyslem života je dát životu smysl</w:t>
      </w:r>
      <w:r w:rsidR="00623B3E">
        <w:rPr>
          <w:rFonts w:cstheme="minorHAnsi"/>
        </w:rPr>
        <w:t>. Každý máme svobodnou volbu jak a čím ho naplníme.</w:t>
      </w:r>
      <w:r w:rsidR="00AA0203">
        <w:rPr>
          <w:rFonts w:cstheme="minorHAnsi"/>
        </w:rPr>
        <w:t xml:space="preserve"> Nemůže ho naplnit</w:t>
      </w:r>
      <w:r w:rsidR="009B65BB">
        <w:rPr>
          <w:rFonts w:cstheme="minorHAnsi"/>
        </w:rPr>
        <w:t xml:space="preserve"> ten</w:t>
      </w:r>
      <w:r w:rsidR="00AA0203">
        <w:rPr>
          <w:rFonts w:cstheme="minorHAnsi"/>
        </w:rPr>
        <w:t>, kdo žije egoisticky jen sám pro sebe.</w:t>
      </w:r>
      <w:r w:rsidR="009B65BB">
        <w:rPr>
          <w:rFonts w:cstheme="minorHAnsi"/>
        </w:rPr>
        <w:t xml:space="preserve"> Základem je empatie, má-li vést k naplnění jeho smyslu a ne ke zkáze, ať už jednotlivce, či celé společnosti.</w:t>
      </w:r>
    </w:p>
    <w:p w14:paraId="2D8A85C8" w14:textId="6D50B482" w:rsidR="00E340DE" w:rsidRDefault="00093C1F" w:rsidP="008F1F17">
      <w:pPr>
        <w:jc w:val="both"/>
        <w:rPr>
          <w:bCs/>
        </w:rPr>
      </w:pPr>
      <w:r>
        <w:rPr>
          <w:rFonts w:cstheme="minorHAnsi"/>
        </w:rPr>
        <w:lastRenderedPageBreak/>
        <w:t xml:space="preserve">Je mi ctí, že i můj případ pomáhá ukazovat na elementární nespravedlnost </w:t>
      </w:r>
      <w:r w:rsidR="00BB4220">
        <w:rPr>
          <w:rFonts w:cstheme="minorHAnsi"/>
        </w:rPr>
        <w:t>v naší společnosti. Je v</w:t>
      </w:r>
      <w:r>
        <w:rPr>
          <w:rFonts w:cstheme="minorHAnsi"/>
        </w:rPr>
        <w:t> naprostém rozporu s duchem Ústavy ČR</w:t>
      </w:r>
      <w:r w:rsidR="0033061A">
        <w:rPr>
          <w:rFonts w:cstheme="minorHAnsi"/>
        </w:rPr>
        <w:t xml:space="preserve"> a pomáhá k nápravě flagrantního porušování základních lidských práv a svobod</w:t>
      </w:r>
      <w:r>
        <w:rPr>
          <w:rFonts w:cstheme="minorHAnsi"/>
        </w:rPr>
        <w:t>.</w:t>
      </w:r>
      <w:r w:rsidR="008F1F17">
        <w:rPr>
          <w:rFonts w:cstheme="minorHAnsi"/>
        </w:rPr>
        <w:t xml:space="preserve"> Cesta to bude dlouhá, devastace mravních hodnot trvala po generace.</w:t>
      </w:r>
      <w:r>
        <w:rPr>
          <w:rFonts w:cstheme="minorHAnsi"/>
        </w:rPr>
        <w:t xml:space="preserve">  </w:t>
      </w:r>
    </w:p>
    <w:p w14:paraId="7B62283E" w14:textId="77777777" w:rsidR="008F1F17" w:rsidRPr="008F1F17" w:rsidRDefault="008F1F17" w:rsidP="008F1F17">
      <w:pPr>
        <w:jc w:val="both"/>
        <w:rPr>
          <w:bCs/>
        </w:rPr>
      </w:pPr>
    </w:p>
    <w:p w14:paraId="48334EC7" w14:textId="3CA14978" w:rsidR="00E340DE" w:rsidRDefault="002E376A" w:rsidP="00E340DE">
      <w:pPr>
        <w:spacing w:after="0" w:line="240" w:lineRule="auto"/>
        <w:jc w:val="both"/>
        <w:rPr>
          <w:rFonts w:cstheme="minorHAnsi"/>
          <w:kern w:val="0"/>
        </w:rPr>
      </w:pPr>
      <w:r>
        <w:rPr>
          <w:rFonts w:cstheme="minorHAnsi"/>
          <w:kern w:val="0"/>
        </w:rPr>
        <w:t>Jan Šinágl v.r.</w:t>
      </w:r>
    </w:p>
    <w:p w14:paraId="2CA72F4F" w14:textId="77777777" w:rsidR="00547657" w:rsidRDefault="00547657" w:rsidP="00547657">
      <w:pPr>
        <w:jc w:val="both"/>
        <w:rPr>
          <w:rStyle w:val="Zdraznn"/>
          <w:rFonts w:ascii="Tahoma" w:eastAsiaTheme="majorEastAsia" w:hAnsi="Tahoma" w:cs="Tahoma"/>
          <w:color w:val="333333"/>
          <w:sz w:val="13"/>
          <w:szCs w:val="13"/>
          <w:shd w:val="clear" w:color="auto" w:fill="FFFFFF"/>
        </w:rPr>
      </w:pPr>
      <w:bookmarkStart w:id="0" w:name="_Hlk165024074"/>
    </w:p>
    <w:p w14:paraId="3DB4CF8D" w14:textId="128C550B" w:rsidR="00547657" w:rsidRPr="00547657" w:rsidRDefault="00547657" w:rsidP="00547657">
      <w:pPr>
        <w:jc w:val="both"/>
        <w:rPr>
          <w:rStyle w:val="Zdraznn"/>
          <w:rFonts w:eastAsiaTheme="majorEastAsia" w:cstheme="minorHAnsi"/>
          <w:color w:val="333333"/>
          <w:sz w:val="18"/>
          <w:szCs w:val="18"/>
          <w:shd w:val="clear" w:color="auto" w:fill="FFFFFF"/>
        </w:rPr>
      </w:pPr>
      <w:r w:rsidRPr="00547657">
        <w:rPr>
          <w:rStyle w:val="Zdraznn"/>
          <w:rFonts w:eastAsiaTheme="majorEastAsia" w:cstheme="minorHAnsi"/>
          <w:color w:val="333333"/>
          <w:sz w:val="18"/>
          <w:szCs w:val="18"/>
          <w:shd w:val="clear" w:color="auto" w:fill="FFFFFF"/>
        </w:rPr>
        <w:t>Mezinárodně uznávaný nezávislý novinář, publicista, politolog, t.č.  postihován v zemi EU (za svobodu slova a právo veřejnosti na informace) na majetku i zdraví. Angažovaný občan, dvacet let hájící pravdu, spravedlnost a zachování demokratických hodnot. Občan České republiky a Švýcarské konfederace, respektovaný demokratickými občany Evropy. 30 let života v totalitě, 20  let v demokracii, 20 let v postotalitě.</w:t>
      </w:r>
    </w:p>
    <w:bookmarkEnd w:id="0"/>
    <w:p w14:paraId="14132666" w14:textId="7B9CC8A6" w:rsidR="00547657" w:rsidRDefault="00547657" w:rsidP="00E340DE">
      <w:pPr>
        <w:spacing w:after="0" w:line="240" w:lineRule="auto"/>
        <w:jc w:val="both"/>
        <w:rPr>
          <w:rFonts w:cstheme="minorHAnsi"/>
          <w:kern w:val="0"/>
        </w:rPr>
      </w:pPr>
      <w:r>
        <w:rPr>
          <w:rFonts w:cstheme="minorHAnsi"/>
          <w:kern w:val="0"/>
        </w:rPr>
        <w:t>***</w:t>
      </w:r>
    </w:p>
    <w:p w14:paraId="12D31A33" w14:textId="77777777" w:rsidR="00E340DE" w:rsidRDefault="00E340DE" w:rsidP="00E340DE">
      <w:pPr>
        <w:spacing w:after="0" w:line="240" w:lineRule="auto"/>
        <w:jc w:val="both"/>
        <w:rPr>
          <w:rFonts w:cstheme="minorHAnsi"/>
          <w:kern w:val="0"/>
        </w:rPr>
      </w:pPr>
    </w:p>
    <w:p w14:paraId="5A400469" w14:textId="77777777" w:rsidR="0082540C" w:rsidRDefault="0082540C" w:rsidP="0082540C">
      <w:pPr>
        <w:pStyle w:val="Normlnweb"/>
        <w:shd w:val="clear" w:color="auto" w:fill="FFFFFF"/>
        <w:spacing w:before="0" w:beforeAutospacing="0" w:after="75" w:afterAutospacing="0"/>
        <w:jc w:val="both"/>
        <w:rPr>
          <w:rFonts w:ascii="Tahoma" w:hAnsi="Tahoma" w:cs="Tahoma"/>
          <w:color w:val="333333"/>
          <w:sz w:val="18"/>
          <w:szCs w:val="18"/>
        </w:rPr>
      </w:pPr>
      <w:r>
        <w:rPr>
          <w:rStyle w:val="Siln"/>
          <w:rFonts w:ascii="Tahoma" w:hAnsi="Tahoma" w:cs="Tahoma"/>
          <w:color w:val="333333"/>
          <w:sz w:val="18"/>
          <w:szCs w:val="18"/>
        </w:rPr>
        <w:t>Z Usnesení: č. j. 21 Co 225/2022</w:t>
      </w:r>
    </w:p>
    <w:p w14:paraId="7A57CF49" w14:textId="77777777" w:rsidR="0082540C" w:rsidRDefault="0082540C" w:rsidP="0082540C">
      <w:pPr>
        <w:pStyle w:val="Normlnweb"/>
        <w:shd w:val="clear" w:color="auto" w:fill="FFFFFF"/>
        <w:spacing w:before="0" w:beforeAutospacing="0" w:after="75" w:afterAutospacing="0"/>
        <w:jc w:val="both"/>
        <w:rPr>
          <w:rStyle w:val="Siln"/>
          <w:rFonts w:ascii="Tahoma" w:hAnsi="Tahoma" w:cs="Tahoma"/>
          <w:color w:val="333333"/>
          <w:sz w:val="18"/>
          <w:szCs w:val="18"/>
        </w:rPr>
      </w:pPr>
    </w:p>
    <w:p w14:paraId="64F61525" w14:textId="25604C32" w:rsidR="0082540C" w:rsidRDefault="0082540C" w:rsidP="0082540C">
      <w:pPr>
        <w:pStyle w:val="Normlnweb"/>
        <w:shd w:val="clear" w:color="auto" w:fill="FFFFFF"/>
        <w:spacing w:before="0" w:beforeAutospacing="0" w:after="75" w:afterAutospacing="0"/>
        <w:jc w:val="both"/>
        <w:rPr>
          <w:rFonts w:ascii="Tahoma" w:hAnsi="Tahoma" w:cs="Tahoma"/>
          <w:color w:val="333333"/>
          <w:sz w:val="18"/>
          <w:szCs w:val="18"/>
        </w:rPr>
      </w:pPr>
      <w:r>
        <w:rPr>
          <w:rStyle w:val="Siln"/>
          <w:rFonts w:ascii="Tahoma" w:hAnsi="Tahoma" w:cs="Tahoma"/>
          <w:color w:val="333333"/>
          <w:sz w:val="18"/>
          <w:szCs w:val="18"/>
        </w:rPr>
        <w:t>Bod 22:</w:t>
      </w:r>
    </w:p>
    <w:p w14:paraId="5300303C" w14:textId="77777777" w:rsidR="0082540C" w:rsidRDefault="0082540C" w:rsidP="0082540C">
      <w:pPr>
        <w:pStyle w:val="Normlnweb"/>
        <w:shd w:val="clear" w:color="auto" w:fill="FFFFFF"/>
        <w:spacing w:before="0" w:beforeAutospacing="0" w:after="75" w:afterAutospacing="0"/>
        <w:jc w:val="both"/>
        <w:rPr>
          <w:rFonts w:ascii="Tahoma" w:hAnsi="Tahoma" w:cs="Tahoma"/>
          <w:color w:val="333333"/>
          <w:sz w:val="18"/>
          <w:szCs w:val="18"/>
        </w:rPr>
      </w:pPr>
    </w:p>
    <w:p w14:paraId="4F9626F3" w14:textId="15B81B68" w:rsidR="0082540C" w:rsidRDefault="0082540C" w:rsidP="0082540C">
      <w:pPr>
        <w:pStyle w:val="Normlnweb"/>
        <w:shd w:val="clear" w:color="auto" w:fill="FFFFFF"/>
        <w:spacing w:before="0" w:beforeAutospacing="0" w:after="75" w:afterAutospacing="0"/>
        <w:jc w:val="both"/>
        <w:rPr>
          <w:rFonts w:ascii="Tahoma" w:hAnsi="Tahoma" w:cs="Tahoma"/>
          <w:color w:val="333333"/>
          <w:sz w:val="18"/>
          <w:szCs w:val="18"/>
        </w:rPr>
      </w:pPr>
      <w:r>
        <w:rPr>
          <w:rFonts w:ascii="Tahoma" w:hAnsi="Tahoma" w:cs="Tahoma"/>
          <w:color w:val="333333"/>
          <w:sz w:val="18"/>
          <w:szCs w:val="18"/>
        </w:rPr>
        <w:t>Odvolací soud zároveň shodně se soudem I. stupně uzavírá, že s ohledem na množství a obsah předchozích žalob a dalších procesních a jiných podání žalobců za situace, kdy se jim morální i nemateriální satisfakce dostalo, </w:t>
      </w:r>
      <w:r>
        <w:rPr>
          <w:rStyle w:val="Siln"/>
          <w:rFonts w:ascii="Tahoma" w:hAnsi="Tahoma" w:cs="Tahoma"/>
          <w:color w:val="333333"/>
          <w:sz w:val="18"/>
          <w:szCs w:val="18"/>
        </w:rPr>
        <w:t>je již naprosto evidentní, že se žalobci touto další žalobou nehodlají domáhat svých práv, ale že již jde jen o nástroj systematické šikany žalovaného</w:t>
      </w:r>
      <w:r>
        <w:rPr>
          <w:rFonts w:ascii="Tahoma" w:hAnsi="Tahoma" w:cs="Tahoma"/>
          <w:color w:val="333333"/>
          <w:sz w:val="18"/>
          <w:szCs w:val="18"/>
        </w:rPr>
        <w:t>. I odvolací soud je přesvědčen, že </w:t>
      </w:r>
      <w:r>
        <w:rPr>
          <w:rStyle w:val="Siln"/>
          <w:rFonts w:ascii="Tahoma" w:hAnsi="Tahoma" w:cs="Tahoma"/>
          <w:color w:val="333333"/>
          <w:sz w:val="18"/>
          <w:szCs w:val="18"/>
        </w:rPr>
        <w:t>žaloba není vedena snahou žalobců o ochranu jejich práv, ale je zcela zjevným zneužitím práva a součástí jejich šikanózního postupu vůči žalovanému</w:t>
      </w:r>
      <w:r>
        <w:rPr>
          <w:rFonts w:ascii="Tahoma" w:hAnsi="Tahoma" w:cs="Tahoma"/>
          <w:color w:val="333333"/>
          <w:sz w:val="18"/>
          <w:szCs w:val="18"/>
        </w:rPr>
        <w:t>. I tato skutečnost nutně vede k zastavení řízení podle ust. § 104 odst. 1 o.s.ř., neboť podmínkou řízení, tj. podmínkou, za níž soud vůbec může věc projednat a rozhodnout, je i to, že nejde o zcela zjevné zneužití práva. Rovněž nedostatek této podmínky řízení je neodstranitelným nedostatkem, jehož důsledkem je vždy zastavení řízení. </w:t>
      </w:r>
      <w:r>
        <w:rPr>
          <w:rStyle w:val="Siln"/>
          <w:rFonts w:ascii="Tahoma" w:hAnsi="Tahoma" w:cs="Tahoma"/>
          <w:color w:val="333333"/>
          <w:sz w:val="18"/>
          <w:szCs w:val="18"/>
        </w:rPr>
        <w:t>Jak ovšem správně opakovaně zdůraznil soud I. stupně, jde v případě těchto konkrétních žalobců o situaci naprosto výjimečnou, kdy je zcela zřejmé, že jejich jednání dnes již (za situace, kdy se jim přiměřené satisfakce za opakovaně žalované jednání žalobce dostalo) nemá jiný účel než šikanovat jinou osobu, a zneužití práva z jejich strany je s ohledem na shora uvedené bez jakýchkoliv pochybností.</w:t>
      </w:r>
    </w:p>
    <w:p w14:paraId="4E12AFB5" w14:textId="77777777" w:rsidR="0082540C" w:rsidRDefault="0082540C" w:rsidP="0082540C">
      <w:pPr>
        <w:pStyle w:val="Normlnweb"/>
        <w:shd w:val="clear" w:color="auto" w:fill="FFFFFF"/>
        <w:spacing w:before="0" w:beforeAutospacing="0" w:after="75" w:afterAutospacing="0"/>
        <w:jc w:val="both"/>
        <w:rPr>
          <w:rFonts w:ascii="Tahoma" w:hAnsi="Tahoma" w:cs="Tahoma"/>
          <w:color w:val="333333"/>
          <w:sz w:val="18"/>
          <w:szCs w:val="18"/>
        </w:rPr>
      </w:pPr>
    </w:p>
    <w:p w14:paraId="4E611171" w14:textId="49474444" w:rsidR="0082540C" w:rsidRDefault="0082540C" w:rsidP="0082540C">
      <w:pPr>
        <w:pStyle w:val="Normlnweb"/>
        <w:shd w:val="clear" w:color="auto" w:fill="FFFFFF"/>
        <w:spacing w:before="0" w:beforeAutospacing="0" w:after="75" w:afterAutospacing="0"/>
        <w:jc w:val="both"/>
        <w:rPr>
          <w:rFonts w:ascii="Tahoma" w:hAnsi="Tahoma" w:cs="Tahoma"/>
          <w:color w:val="333333"/>
          <w:sz w:val="18"/>
          <w:szCs w:val="18"/>
        </w:rPr>
      </w:pPr>
      <w:r>
        <w:rPr>
          <w:rFonts w:ascii="Tahoma" w:hAnsi="Tahoma" w:cs="Tahoma"/>
          <w:color w:val="333333"/>
          <w:sz w:val="18"/>
          <w:szCs w:val="18"/>
        </w:rPr>
        <w:t>Praha 25. srpna 2022</w:t>
      </w:r>
    </w:p>
    <w:p w14:paraId="0F77E0AA" w14:textId="77777777" w:rsidR="0082540C" w:rsidRDefault="0082540C" w:rsidP="0082540C">
      <w:pPr>
        <w:pStyle w:val="Normlnweb"/>
        <w:shd w:val="clear" w:color="auto" w:fill="FFFFFF"/>
        <w:spacing w:before="0" w:beforeAutospacing="0" w:after="75" w:afterAutospacing="0"/>
        <w:jc w:val="both"/>
        <w:rPr>
          <w:rStyle w:val="Siln"/>
          <w:rFonts w:ascii="Tahoma" w:hAnsi="Tahoma" w:cs="Tahoma"/>
          <w:color w:val="333333"/>
          <w:sz w:val="18"/>
          <w:szCs w:val="18"/>
        </w:rPr>
      </w:pPr>
    </w:p>
    <w:p w14:paraId="7CE6FBBB" w14:textId="3DEB85C6" w:rsidR="0082540C" w:rsidRDefault="0082540C" w:rsidP="0082540C">
      <w:pPr>
        <w:pStyle w:val="Normlnweb"/>
        <w:shd w:val="clear" w:color="auto" w:fill="FFFFFF"/>
        <w:spacing w:before="0" w:beforeAutospacing="0" w:after="75" w:afterAutospacing="0"/>
        <w:jc w:val="both"/>
        <w:rPr>
          <w:rFonts w:ascii="Tahoma" w:hAnsi="Tahoma" w:cs="Tahoma"/>
          <w:color w:val="333333"/>
          <w:sz w:val="18"/>
          <w:szCs w:val="18"/>
        </w:rPr>
      </w:pPr>
      <w:r>
        <w:rPr>
          <w:rStyle w:val="Siln"/>
          <w:rFonts w:ascii="Tahoma" w:hAnsi="Tahoma" w:cs="Tahoma"/>
          <w:color w:val="333333"/>
          <w:sz w:val="18"/>
          <w:szCs w:val="18"/>
        </w:rPr>
        <w:t>JUDr. Hana Lojkásková v. r.</w:t>
      </w:r>
      <w:r>
        <w:rPr>
          <w:rFonts w:ascii="Tahoma" w:hAnsi="Tahoma" w:cs="Tahoma"/>
          <w:color w:val="333333"/>
          <w:sz w:val="18"/>
          <w:szCs w:val="18"/>
        </w:rPr>
        <w:t> předsedkyně senátu</w:t>
      </w:r>
    </w:p>
    <w:p w14:paraId="03E8387B" w14:textId="692BA1FC" w:rsidR="00190839" w:rsidRDefault="00E340DE" w:rsidP="00E340DE">
      <w:pPr>
        <w:spacing w:after="0" w:line="240" w:lineRule="auto"/>
        <w:jc w:val="both"/>
        <w:rPr>
          <w:rFonts w:cstheme="minorHAnsi"/>
          <w:kern w:val="0"/>
        </w:rPr>
      </w:pPr>
      <w:r w:rsidRPr="00E340DE">
        <w:rPr>
          <w:rFonts w:cstheme="minorHAnsi"/>
          <w:kern w:val="0"/>
        </w:rPr>
        <w:t xml:space="preserve">     </w:t>
      </w:r>
    </w:p>
    <w:p w14:paraId="617BAD26" w14:textId="3706B037" w:rsidR="00190839" w:rsidRDefault="0082540C" w:rsidP="0082540C">
      <w:pPr>
        <w:spacing w:after="0" w:line="240" w:lineRule="auto"/>
        <w:jc w:val="center"/>
        <w:rPr>
          <w:rFonts w:cstheme="minorHAnsi"/>
          <w:kern w:val="0"/>
        </w:rPr>
      </w:pPr>
      <w:r>
        <w:rPr>
          <w:rFonts w:cstheme="minorHAnsi"/>
          <w:kern w:val="0"/>
        </w:rPr>
        <w:t>***</w:t>
      </w:r>
    </w:p>
    <w:p w14:paraId="1E99D122" w14:textId="77777777" w:rsidR="00190839" w:rsidRDefault="00190839" w:rsidP="00E340DE">
      <w:pPr>
        <w:spacing w:after="0" w:line="240" w:lineRule="auto"/>
        <w:jc w:val="both"/>
        <w:rPr>
          <w:rFonts w:cstheme="minorHAnsi"/>
          <w:kern w:val="0"/>
        </w:rPr>
      </w:pPr>
    </w:p>
    <w:p w14:paraId="0DF8B72F" w14:textId="77777777" w:rsidR="00190839" w:rsidRPr="00F72BB5" w:rsidRDefault="00190839" w:rsidP="00190839">
      <w:pPr>
        <w:jc w:val="both"/>
        <w:rPr>
          <w:rFonts w:cstheme="minorHAnsi"/>
          <w:b/>
          <w:i/>
          <w:color w:val="2F5496" w:themeColor="accent1" w:themeShade="BF"/>
        </w:rPr>
      </w:pPr>
      <w:r w:rsidRPr="0068488E">
        <w:rPr>
          <w:rFonts w:cstheme="minorHAnsi"/>
          <w:b/>
          <w:i/>
        </w:rPr>
        <w:t>Právní věta:</w:t>
      </w:r>
      <w:r w:rsidRPr="00F72BB5">
        <w:rPr>
          <w:rFonts w:cstheme="minorHAnsi"/>
          <w:b/>
          <w:i/>
          <w:color w:val="2F5496" w:themeColor="accent1" w:themeShade="BF"/>
        </w:rPr>
        <w:t> „Z pohledu ústavněprávního nutno stanovit podmínky, za jejichž splnění nesprávná aplikace jednoduchého práva obecnými soudy má za následek porušení základních práv a svobod. Ústavní soud spatřuje tyto podmínky v následujících okolnostech: Základní práva a svobody v oblasti jednoduchého práva působí jako regulativní ideje, pročež na ně obsahově navazují komplexy norem jednoduchého práva. Porušení některé z těchto norem, a to v důsledku svévole (např. nerespektování kogentní normy) anebo v důsledku interpretace, jež je v extrémním rozporu s principy spravedlnosti (např. přepjatý formalismus), pak zakládá porušení základního práva a svobody.“</w:t>
      </w:r>
    </w:p>
    <w:p w14:paraId="0D2C91DE" w14:textId="15E168C0" w:rsidR="003E743F" w:rsidRDefault="00190839" w:rsidP="00190839">
      <w:pPr>
        <w:spacing w:after="0" w:line="240" w:lineRule="auto"/>
        <w:jc w:val="both"/>
        <w:rPr>
          <w:rFonts w:cstheme="minorHAnsi"/>
          <w:kern w:val="0"/>
        </w:rPr>
      </w:pPr>
      <w:r w:rsidRPr="0068488E">
        <w:rPr>
          <w:rFonts w:cstheme="minorHAnsi"/>
          <w:b/>
          <w:i/>
        </w:rPr>
        <w:t>Nález Ústavního soudu ČR, sp. zn. III. ÚS 269/99 ze dne 2.3.2000, předseda ÚS prof. Vojtěch Cepl</w:t>
      </w:r>
      <w:r>
        <w:rPr>
          <w:rFonts w:cstheme="minorHAnsi"/>
          <w:b/>
          <w:i/>
        </w:rPr>
        <w:t xml:space="preserve"> st.</w:t>
      </w:r>
      <w:r w:rsidR="003E743F" w:rsidRPr="00E340DE">
        <w:rPr>
          <w:rFonts w:cstheme="minorHAnsi"/>
          <w:kern w:val="0"/>
        </w:rPr>
        <w:t xml:space="preserve">    </w:t>
      </w:r>
    </w:p>
    <w:p w14:paraId="4DC99E9A" w14:textId="66FA3452" w:rsidR="00A248A4" w:rsidRDefault="00A248A4" w:rsidP="00190839">
      <w:pPr>
        <w:spacing w:after="0" w:line="240" w:lineRule="auto"/>
        <w:jc w:val="both"/>
        <w:rPr>
          <w:rFonts w:cstheme="minorHAnsi"/>
          <w:kern w:val="0"/>
        </w:rPr>
      </w:pPr>
      <w:r>
        <w:rPr>
          <w:rFonts w:cstheme="minorHAnsi"/>
          <w:kern w:val="0"/>
        </w:rPr>
        <w:t>***</w:t>
      </w:r>
    </w:p>
    <w:p w14:paraId="6CB5D9CA" w14:textId="0875DD0B" w:rsidR="00A248A4" w:rsidRDefault="00000000" w:rsidP="00190839">
      <w:pPr>
        <w:spacing w:after="0" w:line="240" w:lineRule="auto"/>
        <w:jc w:val="both"/>
        <w:rPr>
          <w:rFonts w:cstheme="minorHAnsi"/>
        </w:rPr>
      </w:pPr>
      <w:hyperlink r:id="rId6" w:history="1">
        <w:r w:rsidR="00002CFD" w:rsidRPr="00CB35B5">
          <w:rPr>
            <w:rStyle w:val="Hypertextovodkaz"/>
            <w:rFonts w:cstheme="minorHAnsi"/>
          </w:rPr>
          <w:t>https://www.sinagl.cz/domaci-zpravodajstvi/14632-os-ostrava-25-4-2024-novinari-opet-nevpusteni-mainstream-nadale-mlci-jak-dlouho-jeste.html</w:t>
        </w:r>
      </w:hyperlink>
      <w:r w:rsidR="00002CFD">
        <w:rPr>
          <w:rFonts w:cstheme="minorHAnsi"/>
        </w:rPr>
        <w:t xml:space="preserve"> </w:t>
      </w:r>
    </w:p>
    <w:p w14:paraId="405B33BE" w14:textId="77777777" w:rsidR="00002CFD" w:rsidRDefault="00002CFD" w:rsidP="00190839">
      <w:pPr>
        <w:spacing w:after="0" w:line="240" w:lineRule="auto"/>
        <w:jc w:val="both"/>
        <w:rPr>
          <w:rFonts w:cstheme="minorHAnsi"/>
        </w:rPr>
      </w:pPr>
    </w:p>
    <w:p w14:paraId="1E0AF8A8" w14:textId="3CCCAA48" w:rsidR="00A248A4" w:rsidRPr="00E340DE" w:rsidRDefault="00000000" w:rsidP="00190839">
      <w:pPr>
        <w:spacing w:after="0" w:line="240" w:lineRule="auto"/>
        <w:jc w:val="both"/>
        <w:rPr>
          <w:rFonts w:cstheme="minorHAnsi"/>
        </w:rPr>
      </w:pPr>
      <w:hyperlink r:id="rId7" w:history="1">
        <w:r w:rsidR="00A248A4" w:rsidRPr="00CB35B5">
          <w:rPr>
            <w:rStyle w:val="Hypertextovodkaz"/>
            <w:rFonts w:cstheme="minorHAnsi"/>
          </w:rPr>
          <w:t>https://www.sinagl.cz/postrehy-a-komentare/14582-os-kolin-11-4-2024-je-to-jako-boj-s-plisni-tvrdi-nepravomocne-odsouzeny-sinagl.html</w:t>
        </w:r>
      </w:hyperlink>
      <w:r w:rsidR="00A248A4">
        <w:rPr>
          <w:rFonts w:cstheme="minorHAnsi"/>
        </w:rPr>
        <w:t xml:space="preserve"> </w:t>
      </w:r>
    </w:p>
    <w:sectPr w:rsidR="00A248A4" w:rsidRPr="00E34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2E1483"/>
    <w:multiLevelType w:val="multilevel"/>
    <w:tmpl w:val="2E6A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D12EB"/>
    <w:multiLevelType w:val="hybridMultilevel"/>
    <w:tmpl w:val="C010E02E"/>
    <w:lvl w:ilvl="0" w:tplc="87402C46">
      <w:start w:val="1"/>
      <w:numFmt w:val="decimal"/>
      <w:lvlText w:val="%1)"/>
      <w:lvlJc w:val="left"/>
      <w:pPr>
        <w:ind w:left="720" w:hanging="360"/>
      </w:pPr>
      <w:rPr>
        <w:rFonts w:ascii="Garamond" w:hAnsi="Garamond" w:cs="Garamond"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AE74B4"/>
    <w:multiLevelType w:val="multilevel"/>
    <w:tmpl w:val="D30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9037568">
    <w:abstractNumId w:val="1"/>
  </w:num>
  <w:num w:numId="2" w16cid:durableId="551038047">
    <w:abstractNumId w:val="0"/>
  </w:num>
  <w:num w:numId="3" w16cid:durableId="1283535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7A"/>
    <w:rsid w:val="00002CFD"/>
    <w:rsid w:val="00093C1F"/>
    <w:rsid w:val="000A5C69"/>
    <w:rsid w:val="0010498E"/>
    <w:rsid w:val="001579C8"/>
    <w:rsid w:val="00182818"/>
    <w:rsid w:val="00190621"/>
    <w:rsid w:val="00190839"/>
    <w:rsid w:val="00193464"/>
    <w:rsid w:val="002948DF"/>
    <w:rsid w:val="002E376A"/>
    <w:rsid w:val="002F0396"/>
    <w:rsid w:val="002F07DD"/>
    <w:rsid w:val="003078BF"/>
    <w:rsid w:val="003240E0"/>
    <w:rsid w:val="0033061A"/>
    <w:rsid w:val="003B6FAF"/>
    <w:rsid w:val="003E743F"/>
    <w:rsid w:val="004A59A7"/>
    <w:rsid w:val="004B5CA7"/>
    <w:rsid w:val="0053030A"/>
    <w:rsid w:val="005437A9"/>
    <w:rsid w:val="00547657"/>
    <w:rsid w:val="005615E3"/>
    <w:rsid w:val="005B4BEA"/>
    <w:rsid w:val="006142DF"/>
    <w:rsid w:val="00623B3E"/>
    <w:rsid w:val="00643591"/>
    <w:rsid w:val="006A1E9A"/>
    <w:rsid w:val="006C09BF"/>
    <w:rsid w:val="006E7F9B"/>
    <w:rsid w:val="00723D76"/>
    <w:rsid w:val="007C137A"/>
    <w:rsid w:val="008054B3"/>
    <w:rsid w:val="00813F37"/>
    <w:rsid w:val="00821929"/>
    <w:rsid w:val="0082540C"/>
    <w:rsid w:val="008D7EB6"/>
    <w:rsid w:val="008F1F17"/>
    <w:rsid w:val="008F5C2A"/>
    <w:rsid w:val="009B65BB"/>
    <w:rsid w:val="00A248A4"/>
    <w:rsid w:val="00A7328B"/>
    <w:rsid w:val="00A83552"/>
    <w:rsid w:val="00AA0203"/>
    <w:rsid w:val="00B453EF"/>
    <w:rsid w:val="00BB3A59"/>
    <w:rsid w:val="00BB4220"/>
    <w:rsid w:val="00BD28D7"/>
    <w:rsid w:val="00C1557A"/>
    <w:rsid w:val="00C3474D"/>
    <w:rsid w:val="00CD6BEC"/>
    <w:rsid w:val="00CE00C2"/>
    <w:rsid w:val="00D80C2D"/>
    <w:rsid w:val="00DC15A0"/>
    <w:rsid w:val="00DE1FEC"/>
    <w:rsid w:val="00DE292A"/>
    <w:rsid w:val="00E340DE"/>
    <w:rsid w:val="00E4553F"/>
    <w:rsid w:val="00E97424"/>
    <w:rsid w:val="00ED06CA"/>
    <w:rsid w:val="00EE1CAC"/>
    <w:rsid w:val="00F71998"/>
    <w:rsid w:val="00F75B05"/>
    <w:rsid w:val="00F87C20"/>
    <w:rsid w:val="00FB20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AAD9"/>
  <w15:chartTrackingRefBased/>
  <w15:docId w15:val="{F426CDA3-DAF9-466F-87AE-C4932BCD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53030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743F"/>
    <w:pPr>
      <w:ind w:left="720"/>
      <w:contextualSpacing/>
    </w:pPr>
  </w:style>
  <w:style w:type="paragraph" w:styleId="Normlnweb">
    <w:name w:val="Normal (Web)"/>
    <w:basedOn w:val="Normln"/>
    <w:uiPriority w:val="99"/>
    <w:semiHidden/>
    <w:unhideWhenUsed/>
    <w:rsid w:val="0082540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82540C"/>
    <w:rPr>
      <w:b/>
      <w:bCs/>
    </w:rPr>
  </w:style>
  <w:style w:type="character" w:styleId="Zdraznn">
    <w:name w:val="Emphasis"/>
    <w:basedOn w:val="Standardnpsmoodstavce"/>
    <w:uiPriority w:val="20"/>
    <w:qFormat/>
    <w:rsid w:val="00547657"/>
    <w:rPr>
      <w:i/>
      <w:iCs/>
    </w:rPr>
  </w:style>
  <w:style w:type="character" w:styleId="Hypertextovodkaz">
    <w:name w:val="Hyperlink"/>
    <w:basedOn w:val="Standardnpsmoodstavce"/>
    <w:uiPriority w:val="99"/>
    <w:unhideWhenUsed/>
    <w:rsid w:val="00A248A4"/>
    <w:rPr>
      <w:color w:val="0563C1" w:themeColor="hyperlink"/>
      <w:u w:val="single"/>
    </w:rPr>
  </w:style>
  <w:style w:type="character" w:styleId="Nevyeenzmnka">
    <w:name w:val="Unresolved Mention"/>
    <w:basedOn w:val="Standardnpsmoodstavce"/>
    <w:uiPriority w:val="99"/>
    <w:semiHidden/>
    <w:unhideWhenUsed/>
    <w:rsid w:val="00A248A4"/>
    <w:rPr>
      <w:color w:val="605E5C"/>
      <w:shd w:val="clear" w:color="auto" w:fill="E1DFDD"/>
    </w:rPr>
  </w:style>
  <w:style w:type="paragraph" w:customStyle="1" w:styleId="trt0xe">
    <w:name w:val="trt0xe"/>
    <w:basedOn w:val="Normln"/>
    <w:rsid w:val="00723D7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Bezmezer">
    <w:name w:val="No Spacing"/>
    <w:uiPriority w:val="1"/>
    <w:qFormat/>
    <w:rsid w:val="00723D76"/>
    <w:pPr>
      <w:spacing w:after="0" w:line="240" w:lineRule="auto"/>
    </w:pPr>
  </w:style>
  <w:style w:type="character" w:customStyle="1" w:styleId="Nadpis2Char">
    <w:name w:val="Nadpis 2 Char"/>
    <w:basedOn w:val="Standardnpsmoodstavce"/>
    <w:link w:val="Nadpis2"/>
    <w:uiPriority w:val="9"/>
    <w:rsid w:val="0053030A"/>
    <w:rPr>
      <w:rFonts w:ascii="Times New Roman" w:eastAsia="Times New Roman" w:hAnsi="Times New Roman" w:cs="Times New Roman"/>
      <w:b/>
      <w:bCs/>
      <w:kern w:val="0"/>
      <w:sz w:val="36"/>
      <w:szCs w:val="36"/>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20636">
      <w:bodyDiv w:val="1"/>
      <w:marLeft w:val="0"/>
      <w:marRight w:val="0"/>
      <w:marTop w:val="0"/>
      <w:marBottom w:val="0"/>
      <w:divBdr>
        <w:top w:val="none" w:sz="0" w:space="0" w:color="auto"/>
        <w:left w:val="none" w:sz="0" w:space="0" w:color="auto"/>
        <w:bottom w:val="none" w:sz="0" w:space="0" w:color="auto"/>
        <w:right w:val="none" w:sz="0" w:space="0" w:color="auto"/>
      </w:divBdr>
    </w:div>
    <w:div w:id="1339847055">
      <w:bodyDiv w:val="1"/>
      <w:marLeft w:val="0"/>
      <w:marRight w:val="0"/>
      <w:marTop w:val="0"/>
      <w:marBottom w:val="0"/>
      <w:divBdr>
        <w:top w:val="none" w:sz="0" w:space="0" w:color="auto"/>
        <w:left w:val="none" w:sz="0" w:space="0" w:color="auto"/>
        <w:bottom w:val="none" w:sz="0" w:space="0" w:color="auto"/>
        <w:right w:val="none" w:sz="0" w:space="0" w:color="auto"/>
      </w:divBdr>
    </w:div>
    <w:div w:id="1413968750">
      <w:bodyDiv w:val="1"/>
      <w:marLeft w:val="0"/>
      <w:marRight w:val="0"/>
      <w:marTop w:val="0"/>
      <w:marBottom w:val="0"/>
      <w:divBdr>
        <w:top w:val="none" w:sz="0" w:space="0" w:color="auto"/>
        <w:left w:val="none" w:sz="0" w:space="0" w:color="auto"/>
        <w:bottom w:val="none" w:sz="0" w:space="0" w:color="auto"/>
        <w:right w:val="none" w:sz="0" w:space="0" w:color="auto"/>
      </w:divBdr>
    </w:div>
    <w:div w:id="20231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nagl.cz/postrehy-a-komentare/14582-os-kolin-11-4-2024-je-to-jako-boj-s-plisni-tvrdi-nepravomocne-odsouzeny-sinag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nagl.cz/domaci-zpravodajstvi/14632-os-ostrava-25-4-2024-novinari-opet-nevpusteni-mainstream-nadale-mlci-jak-dlouho-jeste.html" TargetMode="External"/><Relationship Id="rId5" Type="http://schemas.openxmlformats.org/officeDocument/2006/relationships/hyperlink" Target="http://k213.cz/JOOMLA/4089-past-jmenem-oddluze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2090</Words>
  <Characters>12336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jan@sinagl.cz</dc:creator>
  <cp:keywords/>
  <dc:description/>
  <cp:lastModifiedBy>jan@sinagl.cz</cp:lastModifiedBy>
  <cp:revision>44</cp:revision>
  <dcterms:created xsi:type="dcterms:W3CDTF">2024-05-03T13:40:00Z</dcterms:created>
  <dcterms:modified xsi:type="dcterms:W3CDTF">2024-05-16T15:17:00Z</dcterms:modified>
</cp:coreProperties>
</file>