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7C6">
        <w:rPr>
          <w:rFonts w:asciiTheme="minorHAnsi" w:hAnsiTheme="minorHAnsi" w:cstheme="minorHAnsi"/>
          <w:b/>
          <w:sz w:val="22"/>
          <w:szCs w:val="22"/>
        </w:rPr>
        <w:t xml:space="preserve">k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zveřejnění</w:t>
      </w:r>
      <w:proofErr w:type="spellEnd"/>
      <w:r w:rsidRPr="003077C6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Informace</w:t>
      </w:r>
      <w:proofErr w:type="spellEnd"/>
      <w:r w:rsidRPr="003077C6">
        <w:rPr>
          <w:rFonts w:asciiTheme="minorHAnsi" w:hAnsiTheme="minorHAnsi" w:cstheme="minorHAnsi"/>
          <w:b/>
          <w:sz w:val="22"/>
          <w:szCs w:val="22"/>
        </w:rPr>
        <w:t xml:space="preserve"> IAV 7.3.</w:t>
      </w:r>
    </w:p>
    <w:p w:rsidR="003430D3" w:rsidRPr="003430D3" w:rsidRDefault="003430D3" w:rsidP="003430D3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3430D3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den, </w:t>
      </w:r>
      <w:r w:rsidRPr="003430D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dle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pokynů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Ing.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Aleny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Vitáskové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předsedkyně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IAV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zasílám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vaši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a k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zveřejnění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níže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>.</w:t>
      </w:r>
    </w:p>
    <w:p w:rsidR="003430D3" w:rsidRPr="003077C6" w:rsidRDefault="003077C6" w:rsidP="003430D3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430D3" w:rsidRPr="003077C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3430D3" w:rsidRPr="003077C6">
        <w:rPr>
          <w:rFonts w:asciiTheme="minorHAnsi" w:hAnsiTheme="minorHAnsi" w:cstheme="minorHAnsi"/>
          <w:sz w:val="22"/>
          <w:szCs w:val="22"/>
        </w:rPr>
        <w:t>přátelským</w:t>
      </w:r>
      <w:proofErr w:type="spellEnd"/>
      <w:r w:rsidR="003430D3"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30D3" w:rsidRPr="003077C6">
        <w:rPr>
          <w:rFonts w:asciiTheme="minorHAnsi" w:hAnsiTheme="minorHAnsi" w:cstheme="minorHAnsi"/>
          <w:sz w:val="22"/>
          <w:szCs w:val="22"/>
        </w:rPr>
        <w:t>pozdravem</w:t>
      </w:r>
      <w:proofErr w:type="spellEnd"/>
      <w:r w:rsidR="003430D3"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="003430D3" w:rsidRPr="003077C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3430D3" w:rsidRPr="003077C6">
        <w:rPr>
          <w:rFonts w:asciiTheme="minorHAnsi" w:hAnsiTheme="minorHAnsi" w:cstheme="minorHAnsi"/>
          <w:sz w:val="22"/>
          <w:szCs w:val="22"/>
        </w:rPr>
        <w:t>Adéla</w:t>
      </w:r>
      <w:proofErr w:type="spellEnd"/>
      <w:r w:rsidR="003430D3"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30D3" w:rsidRPr="003077C6">
        <w:rPr>
          <w:rFonts w:asciiTheme="minorHAnsi" w:hAnsiTheme="minorHAnsi" w:cstheme="minorHAnsi"/>
          <w:sz w:val="22"/>
          <w:szCs w:val="22"/>
        </w:rPr>
        <w:t>Spáčilová</w:t>
      </w:r>
      <w:proofErr w:type="spellEnd"/>
      <w:r w:rsidR="003430D3"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="003430D3" w:rsidRPr="003077C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3430D3" w:rsidRPr="003077C6">
        <w:rPr>
          <w:rFonts w:asciiTheme="minorHAnsi" w:hAnsiTheme="minorHAnsi" w:cstheme="minorHAnsi"/>
          <w:sz w:val="22"/>
          <w:szCs w:val="22"/>
        </w:rPr>
        <w:t>asistentka</w:t>
      </w:r>
      <w:proofErr w:type="spellEnd"/>
      <w:r w:rsidR="003430D3" w:rsidRPr="003077C6">
        <w:rPr>
          <w:rFonts w:asciiTheme="minorHAnsi" w:hAnsiTheme="minorHAnsi" w:cstheme="minorHAnsi"/>
          <w:sz w:val="22"/>
          <w:szCs w:val="22"/>
        </w:rPr>
        <w:t xml:space="preserve"> IAV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Informace_IAV_7._3.__2021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10.3.2021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***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paní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Spáčilová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>,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aktivitách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Novotného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informuji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roky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Zveřejňuji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především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zamlčované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kauzy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jejich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pozadí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Věznice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plná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nevinných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lidí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Roman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Janoušek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Antonín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Michal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nenastoupili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mnohaletého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vězení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zdravotních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důvodů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Nikoho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nezajímá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Zveřejnění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panu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KK,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plného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jména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více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podrobností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nic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nepřineslo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poděkování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podivné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formě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poněkud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nepřesvědčivé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důvěru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nebudící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>.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3077C6" w:rsidRPr="003077C6" w:rsidRDefault="003077C6" w:rsidP="003077C6">
      <w:pPr>
        <w:pStyle w:val="Normlnweb"/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11.3.2021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7C6">
        <w:rPr>
          <w:rFonts w:asciiTheme="minorHAnsi" w:hAnsiTheme="minorHAnsi" w:cstheme="minorHAnsi"/>
          <w:b/>
          <w:sz w:val="22"/>
          <w:szCs w:val="22"/>
        </w:rPr>
        <w:t xml:space="preserve">k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zveřejnění</w:t>
      </w:r>
      <w:proofErr w:type="spellEnd"/>
      <w:r w:rsidRPr="003077C6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Zdravotní</w:t>
      </w:r>
      <w:proofErr w:type="spellEnd"/>
      <w:r w:rsidRPr="003077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stav</w:t>
      </w:r>
      <w:proofErr w:type="spellEnd"/>
      <w:r w:rsidRPr="003077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b/>
          <w:sz w:val="22"/>
          <w:szCs w:val="22"/>
        </w:rPr>
        <w:t>premiéra</w:t>
      </w:r>
      <w:proofErr w:type="spellEnd"/>
    </w:p>
    <w:p w:rsidR="003430D3" w:rsidRPr="003430D3" w:rsidRDefault="003430D3" w:rsidP="003077C6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3430D3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den, </w:t>
      </w:r>
      <w:r w:rsidRPr="003430D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dle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pokynů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Ing.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Aleny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Vitáskové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předsedkyně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IAV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zasílám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vaši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a k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zveřejnění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níže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D3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Pr="003430D3">
        <w:rPr>
          <w:rFonts w:asciiTheme="minorHAnsi" w:hAnsiTheme="minorHAnsi" w:cstheme="minorHAnsi"/>
          <w:sz w:val="22"/>
          <w:szCs w:val="22"/>
        </w:rPr>
        <w:t>.</w:t>
      </w:r>
    </w:p>
    <w:p w:rsidR="003077C6" w:rsidRPr="003077C6" w:rsidRDefault="003077C6" w:rsidP="003077C6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br/>
      </w:r>
      <w:hyperlink r:id="rId4" w:history="1"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https://www.parlamentnilisty.cz/arena/nazory-a-petice/Institut-Aleny-Vitaskove-Chceme-znat-zdravotni-stav-premiera-656784</w:t>
        </w:r>
      </w:hyperlink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Pr="003077C6">
        <w:rPr>
          <w:rFonts w:asciiTheme="minorHAnsi" w:hAnsiTheme="minorHAnsi" w:cstheme="minorHAnsi"/>
          <w:sz w:val="22"/>
          <w:szCs w:val="22"/>
        </w:rPr>
        <w:br/>
      </w:r>
      <w:hyperlink r:id="rId5" w:history="1"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http://www.institut-av.eu/chceme-znat-zdravotni-stav-premiera/</w:t>
        </w:r>
      </w:hyperlink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Pr="003077C6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http://www.institut-av.eu/ne-vsichni-odsouzeni-jsou-zlocinci/</w:t>
        </w:r>
      </w:hyperlink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Pr="003077C6">
        <w:rPr>
          <w:rFonts w:asciiTheme="minorHAnsi" w:hAnsiTheme="minorHAnsi" w:cstheme="minorHAnsi"/>
          <w:sz w:val="22"/>
          <w:szCs w:val="22"/>
        </w:rPr>
        <w:br/>
      </w:r>
      <w:r w:rsidRPr="003077C6">
        <w:rPr>
          <w:rFonts w:asciiTheme="minorHAnsi" w:hAnsiTheme="minorHAnsi" w:cstheme="minorHAnsi"/>
          <w:sz w:val="22"/>
          <w:szCs w:val="22"/>
        </w:rPr>
        <w:br/>
      </w:r>
      <w:r w:rsidRPr="003077C6">
        <w:rPr>
          <w:rFonts w:asciiTheme="minorHAnsi" w:hAnsiTheme="minorHAnsi" w:cstheme="minorHAnsi"/>
          <w:sz w:val="22"/>
          <w:szCs w:val="22"/>
        </w:rPr>
        <w:br/>
        <w:t xml:space="preserve">S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přátelským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pozdravem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Pr="003077C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Adéla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Spáčilová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r w:rsidRPr="003077C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asistentka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IAV</w:t>
      </w:r>
    </w:p>
    <w:p w:rsid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Zdravotní_stav_premiéra_-_9._3._2021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10.3.2021</w:t>
      </w:r>
    </w:p>
    <w:p w:rsidR="003077C6" w:rsidRPr="003077C6" w:rsidRDefault="003077C6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lastRenderedPageBreak/>
        <w:t>***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paní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Spáčilová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>,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Pokud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někdo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zpochybňuje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zdravotní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stav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premiéra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slovem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"debil",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obávám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zdravotní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péči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potřebuje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především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autor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výroku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pokud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nechceme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zpochybňovat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inteligenci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případně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připustit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hloupost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která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daná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kterou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člověk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nemůže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Mnohem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více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měl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být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posouzen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duševní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stav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hlavy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státu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jehož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státnické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výkony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už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oceňuje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pouze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Rusko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Čína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Dělá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nám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ostudu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před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celým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vyspělým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světem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svým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plebejstvím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stejně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okolí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Útočit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premiéra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době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krize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nízké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zákeřné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podlé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Nedělá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chtěl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velí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zdravý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rozum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ale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možné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lidmi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dispozici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>.</w:t>
      </w:r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3077C6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 w:rsidRPr="003077C6">
        <w:rPr>
          <w:rFonts w:asciiTheme="minorHAnsi" w:hAnsiTheme="minorHAnsi" w:cstheme="minorHAnsi"/>
          <w:sz w:val="22"/>
          <w:szCs w:val="22"/>
        </w:rPr>
        <w:t xml:space="preserve">  </w:t>
      </w:r>
    </w:p>
    <w:p w:rsidR="004468B7" w:rsidRPr="003077C6" w:rsidRDefault="004468B7" w:rsidP="003077C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Ruským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"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Sputnikem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" se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už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u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nás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očkovalo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,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následky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byly</w:t>
        </w:r>
        <w:proofErr w:type="spellEnd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3077C6">
          <w:rPr>
            <w:rStyle w:val="Hypertextovodkaz"/>
            <w:rFonts w:asciiTheme="minorHAnsi" w:hAnsiTheme="minorHAnsi" w:cstheme="minorHAnsi"/>
            <w:sz w:val="22"/>
            <w:szCs w:val="22"/>
          </w:rPr>
          <w:t>děsivé</w:t>
        </w:r>
        <w:proofErr w:type="spellEnd"/>
      </w:hyperlink>
    </w:p>
    <w:p w:rsidR="004468B7" w:rsidRPr="003077C6" w:rsidRDefault="004468B7" w:rsidP="003077C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77C6">
        <w:rPr>
          <w:rFonts w:asciiTheme="minorHAnsi" w:hAnsiTheme="minorHAnsi" w:cstheme="minorHAnsi"/>
          <w:sz w:val="22"/>
          <w:szCs w:val="22"/>
        </w:rPr>
        <w:t>11.3.2021</w:t>
      </w:r>
    </w:p>
    <w:p w:rsidR="00A93FF3" w:rsidRPr="003077C6" w:rsidRDefault="00A93FF3" w:rsidP="003077C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FF3" w:rsidRPr="003077C6" w:rsidSect="00A9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8B7"/>
    <w:rsid w:val="003077C6"/>
    <w:rsid w:val="003430D3"/>
    <w:rsid w:val="004468B7"/>
    <w:rsid w:val="00A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468B7"/>
    <w:rPr>
      <w:color w:val="0000FF"/>
      <w:u w:val="single"/>
    </w:rPr>
  </w:style>
  <w:style w:type="paragraph" w:styleId="Normlnweb">
    <w:name w:val="Normal (Web)"/>
    <w:basedOn w:val="Normln"/>
    <w:uiPriority w:val="99"/>
    <w:rsid w:val="004468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nagl.cz/z-korespondence/10957-ruskym-sputnikem-se-uz-u-nas-ockovalo-nasledky-byly-des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-av.eu/ne-vsichni-odsouzeni-jsou-zlocinci/" TargetMode="External"/><Relationship Id="rId5" Type="http://schemas.openxmlformats.org/officeDocument/2006/relationships/hyperlink" Target="http://www.institut-av.eu/chceme-znat-zdravotni-stav-premiera/" TargetMode="External"/><Relationship Id="rId4" Type="http://schemas.openxmlformats.org/officeDocument/2006/relationships/hyperlink" Target="https://www.parlamentnilisty.cz/arena/nazory-a-petice/Institut-Aleny-Vitaskove-Chceme-znat-zdravotni-stav-premiera-6567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2021-03-13T15:31:00Z</dcterms:created>
  <dcterms:modified xsi:type="dcterms:W3CDTF">2021-03-13T15:43:00Z</dcterms:modified>
</cp:coreProperties>
</file>