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84" w:rsidRPr="00DC16D2" w:rsidRDefault="00356E84" w:rsidP="00883522">
      <w:pPr>
        <w:spacing w:before="100" w:beforeAutospacing="1" w:after="0" w:line="240" w:lineRule="auto"/>
        <w:jc w:val="both"/>
        <w:rPr>
          <w:rFonts w:eastAsia="Times New Roman" w:cstheme="minorHAnsi"/>
          <w:color w:val="002060"/>
          <w:sz w:val="24"/>
          <w:szCs w:val="24"/>
          <w:lang w:eastAsia="cs-CZ"/>
        </w:rPr>
      </w:pPr>
      <w:r w:rsidRPr="00DC16D2">
        <w:rPr>
          <w:rFonts w:eastAsia="Times New Roman" w:cstheme="minorHAnsi"/>
          <w:b/>
          <w:color w:val="002060"/>
          <w:sz w:val="24"/>
          <w:szCs w:val="24"/>
          <w:lang w:eastAsia="cs-CZ"/>
        </w:rPr>
        <w:t>Jak český stát (MPO) nakládá s finančními prostředky vybranými z úhrad za vydobyté nerosty</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Obsah dokumentu:</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Při výzkumech sukcese a efektivity rekultivací a revitalizací oblastí postižených těžební činností prováděných v rámci výzkumných programů zaměřených na revitalizaci a paměť krajiny, byla zjišťováno, jak stát prostřednictvím Ministerstva průmyslu a obchodu (dále jen MPO) nakládá se státním podílem úhrad za vydobyté nerosty (dále jen úhrady).</w:t>
      </w:r>
    </w:p>
    <w:p w:rsidR="00356E84" w:rsidRPr="00883522" w:rsidRDefault="00356E84" w:rsidP="00883522">
      <w:pPr>
        <w:spacing w:before="100" w:beforeAutospacing="1" w:after="0" w:line="300" w:lineRule="auto"/>
        <w:ind w:firstLine="708"/>
        <w:jc w:val="both"/>
        <w:rPr>
          <w:rFonts w:eastAsia="Times New Roman" w:cstheme="minorHAnsi"/>
          <w:lang w:eastAsia="cs-CZ"/>
        </w:rPr>
      </w:pPr>
      <w:r w:rsidRPr="00883522">
        <w:rPr>
          <w:rFonts w:eastAsia="Times New Roman" w:cstheme="minorHAnsi"/>
          <w:lang w:eastAsia="cs-CZ"/>
        </w:rPr>
        <w:t>Úhrady jsou vybírány podle horního zákona 44/1988 Sb. a dělí se mezi obce, na jejichž území probíhá těžební činnost a stát. Do konce roku 2016 platilo, že úhrady se dělí na 25 % do státního rozpočtu České republiky, ze kterého budou tyto prostředky účelově použity k nápravě škod na životním prostředí způsobených dobýváním výhradních i nevyhrazených ložisek, a zbývajících 75 % bude převedeno do rozpočtu obcí.</w:t>
      </w:r>
    </w:p>
    <w:p w:rsidR="00356E84" w:rsidRPr="00883522" w:rsidRDefault="00356E84" w:rsidP="00883522">
      <w:pPr>
        <w:spacing w:before="100" w:beforeAutospacing="1" w:after="0" w:line="300" w:lineRule="auto"/>
        <w:ind w:firstLine="708"/>
        <w:jc w:val="both"/>
        <w:rPr>
          <w:rFonts w:eastAsia="Times New Roman" w:cstheme="minorHAnsi"/>
          <w:lang w:eastAsia="cs-CZ"/>
        </w:rPr>
      </w:pPr>
      <w:r w:rsidRPr="00883522">
        <w:rPr>
          <w:rFonts w:eastAsia="Times New Roman" w:cstheme="minorHAnsi"/>
          <w:lang w:eastAsia="cs-CZ"/>
        </w:rPr>
        <w:t>Zákon 44/1988 Sb. poměrně přesně určuje, na co má být státní díl určen. Část výnosu úhrady z vydobytých nerostů, která je příjmem státního rozpočtu, ve výši 28 % může být použita jen k odstranění škod způsobených dobýváním ložisek vyhrazených i nevyhrazených nerostů, pro zajištění a likvidaci opuštěných důlních děl nebo k sanaci, rekultivaci a revitalizaci pozemků ve vlastnictví státu, a to v rámci rozpočtové kapitoly Ministerstva průmyslu a obchodu.</w:t>
      </w:r>
    </w:p>
    <w:p w:rsidR="00356E84" w:rsidRPr="00883522" w:rsidRDefault="00356E84" w:rsidP="00883522">
      <w:pPr>
        <w:spacing w:before="100" w:beforeAutospacing="1" w:after="0" w:line="300" w:lineRule="auto"/>
        <w:ind w:firstLine="708"/>
        <w:jc w:val="both"/>
        <w:rPr>
          <w:rFonts w:eastAsia="Times New Roman" w:cstheme="minorHAnsi"/>
          <w:lang w:eastAsia="cs-CZ"/>
        </w:rPr>
      </w:pPr>
      <w:r w:rsidRPr="00883522">
        <w:rPr>
          <w:rFonts w:eastAsia="Times New Roman" w:cstheme="minorHAnsi"/>
          <w:lang w:eastAsia="cs-CZ"/>
        </w:rPr>
        <w:t xml:space="preserve">Při výzkumu efektivity rekultivací bylo namátkově provedeno dílčí detailní šetření, při kterém byla zjištěna řada případů, kde </w:t>
      </w:r>
      <w:r w:rsidRPr="00883522">
        <w:rPr>
          <w:rFonts w:eastAsia="Times New Roman" w:cstheme="minorHAnsi"/>
          <w:bCs/>
          <w:lang w:eastAsia="cs-CZ"/>
        </w:rPr>
        <w:t>pravděpodobně</w:t>
      </w:r>
      <w:r w:rsidRPr="00883522">
        <w:rPr>
          <w:rFonts w:eastAsia="Times New Roman" w:cstheme="minorHAnsi"/>
          <w:lang w:eastAsia="cs-CZ"/>
        </w:rPr>
        <w:t xml:space="preserve"> došlo k závažnému zneužití Ekologických dotací MPO dotace z úhrad za vydobyté nerosty (podle horního zákona 44/1988Sb.) v rozsahu desítek až stovek milionů Kč. Tyto úhrady byly místo na ekologické škody způsobené těžbou investovány do turistických projektů.</w:t>
      </w:r>
    </w:p>
    <w:p w:rsidR="00356E84" w:rsidRPr="00883522" w:rsidRDefault="00356E84" w:rsidP="00883522">
      <w:pPr>
        <w:spacing w:before="100" w:beforeAutospacing="1" w:after="0" w:line="300" w:lineRule="auto"/>
        <w:ind w:firstLine="708"/>
        <w:jc w:val="both"/>
        <w:rPr>
          <w:rFonts w:eastAsia="Times New Roman" w:cstheme="minorHAnsi"/>
          <w:lang w:eastAsia="cs-CZ"/>
        </w:rPr>
      </w:pPr>
      <w:r w:rsidRPr="00883522">
        <w:rPr>
          <w:rFonts w:eastAsia="Times New Roman" w:cstheme="minorHAnsi"/>
          <w:lang w:eastAsia="cs-CZ"/>
        </w:rPr>
        <w:t xml:space="preserve">Velice často šlo o lokality, kde nejsou evidovány žádné ekologické škody způsobené těžební činnosti, nejsou zde evidována žádná ložiska ani dobývací prostory a prostor je již dávno sukcesivně rekultivován a škody po těžbě zahlazeny již mnoho desítek let. Výstavba turistických center na těchto lokalitách naopak tyto škody oživuje a jde o nové ekologické zátěže v historicky již vyřešeném území. Na lokalitách dotovaných MPO z úhrad se nacházejí především historická důlní </w:t>
      </w:r>
      <w:proofErr w:type="spellStart"/>
      <w:r w:rsidRPr="00883522">
        <w:rPr>
          <w:rFonts w:eastAsia="Times New Roman" w:cstheme="minorHAnsi"/>
          <w:lang w:eastAsia="cs-CZ"/>
        </w:rPr>
        <w:t>dí</w:t>
      </w:r>
      <w:proofErr w:type="spellEnd"/>
      <w:r w:rsidRPr="00883522">
        <w:rPr>
          <w:rFonts w:eastAsia="Times New Roman" w:cstheme="minorHAnsi"/>
          <w:lang w:eastAsia="cs-CZ"/>
        </w:rPr>
        <w:t xml:space="preserve"> la, která byla již v minulosti zajištěna a zlikvidovány podle zákona 44/1988 Sb. z rozpočtu Ministerstva životního prostředí či s.p. </w:t>
      </w:r>
      <w:proofErr w:type="spellStart"/>
      <w:r w:rsidRPr="00883522">
        <w:rPr>
          <w:rFonts w:eastAsia="Times New Roman" w:cstheme="minorHAnsi"/>
          <w:lang w:eastAsia="cs-CZ"/>
        </w:rPr>
        <w:t>Diamo</w:t>
      </w:r>
      <w:proofErr w:type="spellEnd"/>
      <w:r w:rsidRPr="00883522">
        <w:rPr>
          <w:rFonts w:eastAsia="Times New Roman" w:cstheme="minorHAnsi"/>
          <w:lang w:eastAsia="cs-CZ"/>
        </w:rPr>
        <w:t>, Rudných dolů Jeseník či dalších subjektů. Částky vyvedené z MPO na tyto turistické projekty dosahují až stovky milionů Kč.</w:t>
      </w:r>
    </w:p>
    <w:p w:rsidR="00356E84" w:rsidRPr="00883522" w:rsidRDefault="00356E84" w:rsidP="00883522">
      <w:pPr>
        <w:spacing w:before="100" w:beforeAutospacing="1" w:after="0" w:line="300" w:lineRule="auto"/>
        <w:ind w:firstLine="708"/>
        <w:jc w:val="both"/>
        <w:rPr>
          <w:rFonts w:eastAsia="Times New Roman" w:cstheme="minorHAnsi"/>
          <w:lang w:eastAsia="cs-CZ"/>
        </w:rPr>
      </w:pPr>
      <w:r w:rsidRPr="00883522">
        <w:rPr>
          <w:rFonts w:eastAsia="Times New Roman" w:cstheme="minorHAnsi"/>
          <w:b/>
          <w:lang w:eastAsia="cs-CZ"/>
        </w:rPr>
        <w:t xml:space="preserve">Jako provizorní řešení je navrženo, aby byl </w:t>
      </w:r>
      <w:r w:rsidRPr="00883522">
        <w:rPr>
          <w:rFonts w:eastAsia="Times New Roman" w:cstheme="minorHAnsi"/>
          <w:b/>
          <w:color w:val="FF0000"/>
          <w:lang w:eastAsia="cs-CZ"/>
        </w:rPr>
        <w:t>ihned zastaven</w:t>
      </w:r>
      <w:r w:rsidRPr="00883522">
        <w:rPr>
          <w:rFonts w:eastAsia="Times New Roman" w:cstheme="minorHAnsi"/>
          <w:b/>
          <w:lang w:eastAsia="cs-CZ"/>
        </w:rPr>
        <w:t xml:space="preserve"> dotační program MPO </w:t>
      </w:r>
      <w:r w:rsidRPr="00883522">
        <w:rPr>
          <w:rFonts w:eastAsia="Times New Roman" w:cstheme="minorHAnsi"/>
          <w:b/>
          <w:i/>
          <w:lang w:eastAsia="cs-CZ"/>
        </w:rPr>
        <w:t>Ekologické dotace MPO z úhrad za vydobyté nerosty (podle horního zákona 44/1988 Sb.)</w:t>
      </w:r>
      <w:r w:rsidRPr="00883522">
        <w:rPr>
          <w:rFonts w:eastAsia="Times New Roman" w:cstheme="minorHAnsi"/>
          <w:lang w:eastAsia="cs-CZ"/>
        </w:rPr>
        <w:t xml:space="preserve"> než bude vyšetřeno neoprávněné proplácení dotací z úhrad. </w:t>
      </w:r>
      <w:r w:rsidRPr="00883522">
        <w:rPr>
          <w:rFonts w:eastAsia="Times New Roman" w:cstheme="minorHAnsi"/>
          <w:b/>
          <w:color w:val="FF0000"/>
          <w:lang w:eastAsia="cs-CZ"/>
        </w:rPr>
        <w:t>Také je nutné ihned zahájit správní řízení ; vedoucí k zajištění dotačních peněz MPO na účtech subjektů</w:t>
      </w:r>
      <w:r w:rsidRPr="00883522">
        <w:rPr>
          <w:rFonts w:eastAsia="Times New Roman" w:cstheme="minorHAnsi"/>
          <w:b/>
          <w:color w:val="000000" w:themeColor="text1"/>
          <w:lang w:eastAsia="cs-CZ"/>
        </w:rPr>
        <w:t xml:space="preserve">, a okamžité zastavení stavebních akcí z dotací MPO z úhrad za vytěžené nerosty, </w:t>
      </w:r>
      <w:r w:rsidRPr="00883522">
        <w:rPr>
          <w:rFonts w:eastAsia="Times New Roman" w:cstheme="minorHAnsi"/>
          <w:b/>
          <w:color w:val="FF0000"/>
          <w:lang w:eastAsia="cs-CZ"/>
        </w:rPr>
        <w:t xml:space="preserve">aby nedošlo k proinvestování těchto neoprávněně vyplacených dotací. </w:t>
      </w:r>
      <w:r w:rsidRPr="00883522">
        <w:rPr>
          <w:rFonts w:eastAsia="Times New Roman" w:cstheme="minorHAnsi"/>
          <w:b/>
          <w:lang w:eastAsia="cs-CZ"/>
        </w:rPr>
        <w:t xml:space="preserve">Nutno postupovat tak, aby dotace z úhrad neoprávněně vyplacené MPO </w:t>
      </w:r>
      <w:r w:rsidRPr="00883522">
        <w:rPr>
          <w:rFonts w:eastAsia="Times New Roman" w:cstheme="minorHAnsi"/>
          <w:b/>
          <w:lang w:eastAsia="cs-CZ"/>
        </w:rPr>
        <w:lastRenderedPageBreak/>
        <w:t xml:space="preserve">v minulosti na turistické projekty byly </w:t>
      </w:r>
      <w:r w:rsidRPr="00883522">
        <w:rPr>
          <w:rFonts w:eastAsia="Times New Roman" w:cstheme="minorHAnsi"/>
          <w:b/>
          <w:color w:val="FF0000"/>
          <w:lang w:eastAsia="cs-CZ"/>
        </w:rPr>
        <w:t xml:space="preserve">vráceny zpět do fondu úhrad v plné výši </w:t>
      </w:r>
      <w:r w:rsidRPr="00883522">
        <w:rPr>
          <w:rFonts w:eastAsia="Times New Roman" w:cstheme="minorHAnsi"/>
          <w:b/>
          <w:lang w:eastAsia="cs-CZ"/>
        </w:rPr>
        <w:t xml:space="preserve">a byly použity na skutečné ekologické škody způsobené těžební činnosti. </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 xml:space="preserve">Tento materiál neposuzuje trestněprávní rovinu těchto případů, může se ale jednat o způsobení škody velkého rozsahu podle § 138, zákona č. 40/2009 a dotační podvod podle § 212, zákona č. 40/2009. </w:t>
      </w:r>
      <w:r w:rsidRPr="00883522">
        <w:rPr>
          <w:rFonts w:eastAsia="Times New Roman" w:cstheme="minorHAnsi"/>
          <w:b/>
          <w:lang w:eastAsia="cs-CZ"/>
        </w:rPr>
        <w:t>Smyslem tohoto materiálu je navrácení nesprávně proinvestovaných dotací do fondu úhrad.</w:t>
      </w:r>
    </w:p>
    <w:p w:rsidR="00356E84" w:rsidRPr="00883522" w:rsidRDefault="00356E84" w:rsidP="00883522">
      <w:pPr>
        <w:spacing w:before="100" w:beforeAutospacing="1" w:after="0" w:line="240" w:lineRule="auto"/>
        <w:ind w:firstLine="708"/>
        <w:jc w:val="both"/>
        <w:rPr>
          <w:rFonts w:eastAsia="Times New Roman" w:cstheme="minorHAnsi"/>
          <w:lang w:eastAsia="cs-CZ"/>
        </w:rPr>
      </w:pPr>
      <w:r w:rsidRPr="00883522">
        <w:rPr>
          <w:rFonts w:eastAsia="Times New Roman" w:cstheme="minorHAnsi"/>
          <w:lang w:eastAsia="cs-CZ"/>
        </w:rPr>
        <w:t xml:space="preserve">Proinvestované dotace je třeba vyúčtovat na vrub dotací na turistický ruch na MMR, </w:t>
      </w:r>
      <w:proofErr w:type="spellStart"/>
      <w:r w:rsidRPr="00883522">
        <w:rPr>
          <w:rFonts w:eastAsia="Times New Roman" w:cstheme="minorHAnsi"/>
          <w:lang w:eastAsia="cs-CZ"/>
        </w:rPr>
        <w:t>eurofondů</w:t>
      </w:r>
      <w:proofErr w:type="spellEnd"/>
      <w:r w:rsidRPr="00883522">
        <w:rPr>
          <w:rFonts w:eastAsia="Times New Roman" w:cstheme="minorHAnsi"/>
          <w:lang w:eastAsia="cs-CZ"/>
        </w:rPr>
        <w:t xml:space="preserve"> či z jiných rozpočtových kapitol ČR určené pro tyto účely nebo aby je soukromé a obecní subjekty vrátily státu do fondu úhrad ze svého rozpočtu. Tím dojde k nápravě stavu, kde byly z fondu úhrad vyvedeny obrovské prostředky a chybně (či dokonce podvodně) investovány. Nedílnou součástí řešení je, aby byli vyměněni všichni úředníci MPO, MŽP, státní správy a státních podniků (Lesy ČR a.s.,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s.p.) kteří vyvádění pro středků z úhrad za vytěžené nerosty umožnili včetně autorů ad hoc posudků ve prospěch vyvádění těchto dotací.</w:t>
      </w:r>
    </w:p>
    <w:p w:rsidR="00356E84" w:rsidRPr="00883522" w:rsidRDefault="00356E84" w:rsidP="00883522">
      <w:pPr>
        <w:spacing w:before="100" w:beforeAutospacing="1" w:after="100" w:afterAutospacing="1" w:line="240" w:lineRule="auto"/>
        <w:ind w:firstLine="708"/>
        <w:jc w:val="both"/>
        <w:rPr>
          <w:rFonts w:eastAsia="Times New Roman" w:cstheme="minorHAnsi"/>
          <w:lang w:eastAsia="cs-CZ"/>
        </w:rPr>
      </w:pPr>
      <w:r w:rsidRPr="00883522">
        <w:rPr>
          <w:rFonts w:eastAsia="Times New Roman" w:cstheme="minorHAnsi"/>
          <w:lang w:eastAsia="cs-CZ"/>
        </w:rPr>
        <w:t xml:space="preserve">Také je třeba vyměnit pracovníky NKÚ, které v minulosti kontrolovali program Ekologických dotací MPO z úhrad za vytěžené nerosty a nezjistili žádné zjevné závady (informace MPO). Přitom se jedná o mimořádně závažný případ vyvádění dotací z úhrad za vytěžené nerosty, </w:t>
      </w:r>
      <w:r w:rsidRPr="00883522">
        <w:rPr>
          <w:rFonts w:eastAsia="Times New Roman" w:cstheme="minorHAnsi"/>
          <w:b/>
          <w:lang w:eastAsia="cs-CZ"/>
        </w:rPr>
        <w:t>kde jen v namátkou monitorovaných devíti případech</w:t>
      </w:r>
      <w:r w:rsidRPr="00883522">
        <w:rPr>
          <w:rFonts w:eastAsia="Times New Roman" w:cstheme="minorHAnsi"/>
          <w:lang w:eastAsia="cs-CZ"/>
        </w:rPr>
        <w:t xml:space="preserve"> v uvedených tomto dokumentu, dosáhla částky </w:t>
      </w:r>
      <w:r w:rsidRPr="00883522">
        <w:rPr>
          <w:rFonts w:eastAsia="Times New Roman" w:cstheme="minorHAnsi"/>
          <w:b/>
          <w:lang w:eastAsia="cs-CZ"/>
        </w:rPr>
        <w:t>77,4 milionu</w:t>
      </w:r>
      <w:r w:rsidRPr="00883522">
        <w:rPr>
          <w:rFonts w:eastAsia="Times New Roman" w:cstheme="minorHAnsi"/>
          <w:lang w:eastAsia="cs-CZ"/>
        </w:rPr>
        <w:t xml:space="preserve"> Kč. Ve výsledku se bude zřejmě jednat </w:t>
      </w:r>
      <w:r w:rsidRPr="00883522">
        <w:rPr>
          <w:rFonts w:eastAsia="Times New Roman" w:cstheme="minorHAnsi"/>
          <w:b/>
          <w:lang w:eastAsia="cs-CZ"/>
        </w:rPr>
        <w:t xml:space="preserve">až o stovky milionů z </w:t>
      </w:r>
      <w:r w:rsidRPr="00883522">
        <w:rPr>
          <w:rFonts w:eastAsia="Times New Roman" w:cstheme="minorHAnsi"/>
          <w:lang w:eastAsia="cs-CZ"/>
        </w:rPr>
        <w:t xml:space="preserve">dotací MPO z úhrad za vytěžené nerosty vyplacených na zcela nezpůsobilé projekty a fiktivní práce. </w:t>
      </w:r>
    </w:p>
    <w:p w:rsidR="00883522" w:rsidRDefault="00883522" w:rsidP="00883522">
      <w:pPr>
        <w:spacing w:before="100" w:beforeAutospacing="1" w:after="100" w:line="240" w:lineRule="auto"/>
        <w:jc w:val="both"/>
        <w:rPr>
          <w:rFonts w:eastAsia="Times New Roman" w:cstheme="minorHAnsi"/>
          <w:b/>
          <w:lang w:eastAsia="cs-CZ"/>
        </w:rPr>
      </w:pPr>
    </w:p>
    <w:p w:rsidR="00356E84" w:rsidRPr="00883522" w:rsidRDefault="00356E84" w:rsidP="00883522">
      <w:pPr>
        <w:spacing w:before="100" w:beforeAutospacing="1" w:after="100" w:line="240" w:lineRule="auto"/>
        <w:jc w:val="both"/>
        <w:rPr>
          <w:rFonts w:eastAsia="Times New Roman" w:cstheme="minorHAnsi"/>
          <w:lang w:eastAsia="cs-CZ"/>
        </w:rPr>
      </w:pPr>
      <w:r w:rsidRPr="00883522">
        <w:rPr>
          <w:rFonts w:eastAsia="Times New Roman" w:cstheme="minorHAnsi"/>
          <w:b/>
          <w:lang w:eastAsia="cs-CZ"/>
        </w:rPr>
        <w:t>1.) Co jsou to úhrady za vytěžené nerosty a jak se rozdělují?</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Z pohledu historie jsou úhrady formou přímé daně, kterou vybíral panovník za těžbu nerostů, úhrady se dříve nazývaly tzv. královským desátkem. Jednalo se o odvedení desetiny vytěženého nerostu, nešlo o daň ze zisku. Tyto desátky se dnes nazývají úhrady za vytěžené nerosty. Způsob odvádění úhrad určuje zákon 44/1988 Sb. vybírají je Obvodní báňské úřady a přerozdělují je mezi obce a stát. V současné úpravě platí (44/1988 Sb. § 33n Rozpočtové určení úhrady):</w:t>
      </w:r>
    </w:p>
    <w:p w:rsidR="00356E84" w:rsidRPr="00883522" w:rsidRDefault="00356E84" w:rsidP="00883522">
      <w:pPr>
        <w:spacing w:after="0" w:line="300" w:lineRule="auto"/>
        <w:ind w:left="284"/>
        <w:jc w:val="both"/>
        <w:rPr>
          <w:rFonts w:eastAsia="Times New Roman" w:cstheme="minorHAnsi"/>
          <w:lang w:eastAsia="cs-CZ"/>
        </w:rPr>
      </w:pPr>
      <w:r w:rsidRPr="00883522">
        <w:rPr>
          <w:rFonts w:eastAsia="Times New Roman" w:cstheme="minorHAnsi"/>
          <w:lang w:eastAsia="cs-CZ"/>
        </w:rPr>
        <w:t>a) dílčí úhrady z hnědého uhlí dobývaného povrchovým způsobem je z</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1. 33 % příjmem rozpočtu obce, na jejímž území bylo dobývání hnědého uhlí povrchově prováděno, a</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2. 67 % příjmem státního rozpočtu,</w:t>
      </w:r>
    </w:p>
    <w:p w:rsidR="00356E84" w:rsidRPr="00883522" w:rsidRDefault="00356E84" w:rsidP="00883522">
      <w:pPr>
        <w:spacing w:after="0" w:line="300" w:lineRule="auto"/>
        <w:ind w:left="284"/>
        <w:jc w:val="both"/>
        <w:rPr>
          <w:rFonts w:eastAsia="Times New Roman" w:cstheme="minorHAnsi"/>
          <w:lang w:eastAsia="cs-CZ"/>
        </w:rPr>
      </w:pPr>
      <w:r w:rsidRPr="00883522">
        <w:rPr>
          <w:rFonts w:eastAsia="Times New Roman" w:cstheme="minorHAnsi"/>
          <w:lang w:eastAsia="cs-CZ"/>
        </w:rPr>
        <w:t>b) dílčích úhrad z hnědého uhlí dobývaného hlubinným způsobem nebo z černého uhlí je z</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1. 75 % příjmem rozpočtu obce, na jejímž území bylo dobývání černého uhlí nebo hnědého uhlí hlubinně prováděno, a</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2. 25 % příjmem státního rozpočtu,</w:t>
      </w:r>
    </w:p>
    <w:p w:rsidR="00356E84" w:rsidRPr="00883522" w:rsidRDefault="00356E84" w:rsidP="00883522">
      <w:pPr>
        <w:spacing w:after="0" w:line="300" w:lineRule="auto"/>
        <w:ind w:left="284"/>
        <w:jc w:val="both"/>
        <w:rPr>
          <w:rFonts w:eastAsia="Times New Roman" w:cstheme="minorHAnsi"/>
          <w:lang w:eastAsia="cs-CZ"/>
        </w:rPr>
      </w:pPr>
      <w:r w:rsidRPr="00883522">
        <w:rPr>
          <w:rFonts w:eastAsia="Times New Roman" w:cstheme="minorHAnsi"/>
          <w:lang w:eastAsia="cs-CZ"/>
        </w:rPr>
        <w:t>c) dílčí úhrady z radioaktivních nerostů je z</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1. 75 % příjmem rozpočtu obce, na jejímž území bylo dobývání radioaktivních nerostů prováděno, a</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2. 25 % příjmem státního rozpočtu,</w:t>
      </w:r>
    </w:p>
    <w:p w:rsidR="00356E84" w:rsidRPr="00883522" w:rsidRDefault="00356E84" w:rsidP="00883522">
      <w:pPr>
        <w:spacing w:after="0" w:line="300" w:lineRule="auto"/>
        <w:ind w:left="284"/>
        <w:jc w:val="both"/>
        <w:rPr>
          <w:rFonts w:eastAsia="Times New Roman" w:cstheme="minorHAnsi"/>
          <w:lang w:eastAsia="cs-CZ"/>
        </w:rPr>
      </w:pPr>
      <w:r w:rsidRPr="00883522">
        <w:rPr>
          <w:rFonts w:eastAsia="Times New Roman" w:cstheme="minorHAnsi"/>
          <w:lang w:eastAsia="cs-CZ"/>
        </w:rPr>
        <w:t>d) dílčích úhrad z ropy nebo z hořlavého zemního plynu je z</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lastRenderedPageBreak/>
        <w:t>1. 75 % příjmem rozpočtu obce, na jejímž území bylo dobývání ropy nebo hořlavého zemního plynu prováděno, a</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2. 25 % příjmem státního rozpočtu, nebo</w:t>
      </w:r>
    </w:p>
    <w:p w:rsidR="00356E84" w:rsidRPr="00883522" w:rsidRDefault="00356E84" w:rsidP="00883522">
      <w:pPr>
        <w:spacing w:after="0" w:line="300" w:lineRule="auto"/>
        <w:ind w:left="284"/>
        <w:jc w:val="both"/>
        <w:rPr>
          <w:rFonts w:eastAsia="Times New Roman" w:cstheme="minorHAnsi"/>
          <w:lang w:eastAsia="cs-CZ"/>
        </w:rPr>
      </w:pPr>
      <w:r w:rsidRPr="00883522">
        <w:rPr>
          <w:rFonts w:eastAsia="Times New Roman" w:cstheme="minorHAnsi"/>
          <w:lang w:eastAsia="cs-CZ"/>
        </w:rPr>
        <w:t>e) ostatní dílčí úhrady jsou z</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1. 38 % příjmem rozpočtu obce, na jejímž území bylo dobývání ostatních nerostů prováděno, a</w:t>
      </w:r>
    </w:p>
    <w:p w:rsidR="00356E84" w:rsidRPr="00883522" w:rsidRDefault="00356E84" w:rsidP="00883522">
      <w:pPr>
        <w:spacing w:after="0" w:line="300" w:lineRule="auto"/>
        <w:ind w:left="851"/>
        <w:jc w:val="both"/>
        <w:rPr>
          <w:rFonts w:eastAsia="Times New Roman" w:cstheme="minorHAnsi"/>
          <w:lang w:eastAsia="cs-CZ"/>
        </w:rPr>
      </w:pPr>
      <w:r w:rsidRPr="00883522">
        <w:rPr>
          <w:rFonts w:eastAsia="Times New Roman" w:cstheme="minorHAnsi"/>
          <w:lang w:eastAsia="cs-CZ"/>
        </w:rPr>
        <w:t>2. 62 % příjmem státního rozpočtu.</w:t>
      </w:r>
    </w:p>
    <w:p w:rsidR="00356E84" w:rsidRPr="00883522" w:rsidRDefault="00356E84" w:rsidP="00883522">
      <w:pPr>
        <w:spacing w:after="0" w:line="240" w:lineRule="auto"/>
        <w:jc w:val="both"/>
        <w:rPr>
          <w:rFonts w:eastAsia="Times New Roman" w:cstheme="minorHAnsi"/>
          <w:lang w:eastAsia="cs-CZ"/>
        </w:rPr>
      </w:pPr>
    </w:p>
    <w:p w:rsidR="00356E84" w:rsidRPr="00883522" w:rsidRDefault="00356E84" w:rsidP="00883522">
      <w:pPr>
        <w:spacing w:before="100" w:beforeAutospacing="1" w:after="100" w:afterAutospacing="1" w:line="240" w:lineRule="auto"/>
        <w:jc w:val="both"/>
        <w:rPr>
          <w:rFonts w:eastAsia="Times New Roman" w:cstheme="minorHAnsi"/>
          <w:lang w:eastAsia="cs-CZ"/>
        </w:rPr>
      </w:pPr>
      <w:r w:rsidRPr="00883522">
        <w:rPr>
          <w:rFonts w:eastAsia="Times New Roman" w:cstheme="minorHAnsi"/>
          <w:b/>
          <w:lang w:eastAsia="cs-CZ"/>
        </w:rPr>
        <w:t>2.) Na co je určen státní podíl úhrad?</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jak se má využít státní díl úhrad určuje</w:t>
      </w:r>
      <w:r w:rsidRPr="00883522">
        <w:rPr>
          <w:rFonts w:eastAsia="Times New Roman" w:cstheme="minorHAnsi"/>
          <w:b/>
          <w:lang w:eastAsia="cs-CZ"/>
        </w:rPr>
        <w:t xml:space="preserve"> zákon 44/1988 </w:t>
      </w:r>
      <w:proofErr w:type="spellStart"/>
      <w:r w:rsidRPr="00883522">
        <w:rPr>
          <w:rFonts w:eastAsia="Times New Roman" w:cstheme="minorHAnsi"/>
          <w:b/>
          <w:lang w:eastAsia="cs-CZ"/>
        </w:rPr>
        <w:t>Sb</w:t>
      </w:r>
      <w:proofErr w:type="spellEnd"/>
      <w:r w:rsidRPr="00883522">
        <w:rPr>
          <w:rFonts w:eastAsia="Times New Roman" w:cstheme="minorHAnsi"/>
          <w:b/>
          <w:lang w:eastAsia="cs-CZ"/>
        </w:rPr>
        <w:t xml:space="preserve"> v § 33o Účelovost úhrady</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 xml:space="preserve">(1) Část výnosu úhrady z vydobytých nerostů, která je příjmem státního rozpočtu, ve výši 28 % </w:t>
      </w:r>
      <w:r w:rsidRPr="00883522">
        <w:rPr>
          <w:rFonts w:eastAsia="Times New Roman" w:cstheme="minorHAnsi"/>
          <w:b/>
          <w:lang w:eastAsia="cs-CZ"/>
        </w:rPr>
        <w:t xml:space="preserve">může být použita jen k odstranění škod způsobených dobýváním ložisek vyhrazených i nevyhrazených nerostů, pro </w:t>
      </w:r>
      <w:r w:rsidRPr="00883522">
        <w:rPr>
          <w:rFonts w:eastAsia="Times New Roman" w:cstheme="minorHAnsi"/>
          <w:b/>
          <w:color w:val="000000" w:themeColor="text1"/>
          <w:lang w:eastAsia="cs-CZ"/>
        </w:rPr>
        <w:t xml:space="preserve">zajištění a likvidaci </w:t>
      </w:r>
      <w:r w:rsidRPr="00883522">
        <w:rPr>
          <w:rFonts w:eastAsia="Times New Roman" w:cstheme="minorHAnsi"/>
          <w:b/>
          <w:lang w:eastAsia="cs-CZ"/>
        </w:rPr>
        <w:t xml:space="preserve">opuštěných důlních děl nebo k sanaci, rekultivaci a revitalizaci pozemků </w:t>
      </w:r>
      <w:r w:rsidRPr="00883522">
        <w:rPr>
          <w:rFonts w:eastAsia="Times New Roman" w:cstheme="minorHAnsi"/>
          <w:b/>
          <w:color w:val="FF0000"/>
          <w:lang w:eastAsia="cs-CZ"/>
        </w:rPr>
        <w:t>ve vlastnictví státu</w:t>
      </w:r>
      <w:r w:rsidRPr="00883522">
        <w:rPr>
          <w:rFonts w:eastAsia="Times New Roman" w:cstheme="minorHAnsi"/>
          <w:lang w:eastAsia="cs-CZ"/>
        </w:rPr>
        <w:t>, a to v rámci rozpočtové kapitoly Ministerstva průmyslu a obchodu.</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 xml:space="preserve">(2) Část výnosu úhrady z vydobytých nerostů, která je příjmem státního rozpočtu, ve výši 12 % může být použita jen pro zjišťování, evidenci, zajišťování a likvidaci starých důlních děl a opuštěných průzkumných důlních děl a pro zajištění výkonu státní geologické služby spojeného především s ochranou a evidencí nerostného bohatství a surovinových zdrojů a na to navazujícím zpřístupňováním informačních zdrojů, případně s podporou provádění stát ní surovinové politiky, rizikovými </w:t>
      </w:r>
      <w:proofErr w:type="spellStart"/>
      <w:r w:rsidRPr="00883522">
        <w:rPr>
          <w:rFonts w:eastAsia="Times New Roman" w:cstheme="minorHAnsi"/>
          <w:lang w:eastAsia="cs-CZ"/>
        </w:rPr>
        <w:t>geofaktory</w:t>
      </w:r>
      <w:proofErr w:type="spellEnd"/>
      <w:r w:rsidRPr="00883522">
        <w:rPr>
          <w:rFonts w:eastAsia="Times New Roman" w:cstheme="minorHAnsi"/>
          <w:lang w:eastAsia="cs-CZ"/>
        </w:rPr>
        <w:t xml:space="preserve"> a řešením problematiky těžebních odpadů, a to v rámci rozpočtové kapitoly Ministerstva životního prostředí.</w:t>
      </w:r>
    </w:p>
    <w:p w:rsidR="00883522" w:rsidRDefault="00883522" w:rsidP="00883522">
      <w:pPr>
        <w:spacing w:before="100" w:beforeAutospacing="1" w:after="0" w:line="240" w:lineRule="auto"/>
        <w:jc w:val="both"/>
        <w:rPr>
          <w:rFonts w:eastAsia="Times New Roman" w:cstheme="minorHAnsi"/>
          <w:b/>
          <w:lang w:eastAsia="cs-CZ"/>
        </w:rPr>
      </w:pP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3.) Jak se má nakládat se státním podílem úhrad?</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bCs/>
          <w:lang w:eastAsia="cs-CZ"/>
        </w:rPr>
        <w:t>Podle závěrečného účtu státu za rok 2017</w:t>
      </w:r>
      <w:r w:rsidRPr="00883522">
        <w:rPr>
          <w:rFonts w:eastAsia="Times New Roman" w:cstheme="minorHAnsi"/>
          <w:lang w:eastAsia="cs-CZ"/>
        </w:rPr>
        <w:t>,</w:t>
      </w:r>
      <w:r w:rsidRPr="00883522">
        <w:rPr>
          <w:rFonts w:eastAsia="Times New Roman" w:cstheme="minorHAnsi"/>
          <w:i/>
          <w:lang w:eastAsia="cs-CZ"/>
        </w:rPr>
        <w:t xml:space="preserve"> je ekologická dotace MPO poskytována v souladu s § 32 odst. a) zákona č. 44/1988 Sb., o ochraně a využití nerostného bohatství (horní zákon), ve znění pozdějších předpisů. V návaznosti na metodiku finančních toků úhrady za vydobyté nerosty odváděly obvodní báňské úřady příslušné finanční prostředky rovným dílem </w:t>
      </w:r>
      <w:proofErr w:type="spellStart"/>
      <w:r w:rsidRPr="00883522">
        <w:rPr>
          <w:rFonts w:eastAsia="Times New Roman" w:cstheme="minorHAnsi"/>
          <w:i/>
          <w:lang w:eastAsia="cs-CZ"/>
        </w:rPr>
        <w:t>př</w:t>
      </w:r>
      <w:proofErr w:type="spellEnd"/>
      <w:r w:rsidRPr="00883522">
        <w:rPr>
          <w:rFonts w:eastAsia="Times New Roman" w:cstheme="minorHAnsi"/>
          <w:i/>
          <w:lang w:eastAsia="cs-CZ"/>
        </w:rPr>
        <w:t>&amp;</w:t>
      </w:r>
      <w:proofErr w:type="spellStart"/>
      <w:r w:rsidRPr="00883522">
        <w:rPr>
          <w:rFonts w:eastAsia="Times New Roman" w:cstheme="minorHAnsi"/>
          <w:i/>
          <w:lang w:eastAsia="cs-CZ"/>
        </w:rPr>
        <w:t>ia</w:t>
      </w:r>
      <w:proofErr w:type="spellEnd"/>
      <w:r w:rsidRPr="00883522">
        <w:rPr>
          <w:rFonts w:eastAsia="Times New Roman" w:cstheme="minorHAnsi"/>
          <w:i/>
          <w:lang w:eastAsia="cs-CZ"/>
        </w:rPr>
        <w:t xml:space="preserve"> </w:t>
      </w:r>
      <w:proofErr w:type="spellStart"/>
      <w:r w:rsidRPr="00883522">
        <w:rPr>
          <w:rFonts w:eastAsia="Times New Roman" w:cstheme="minorHAnsi"/>
          <w:i/>
          <w:lang w:eastAsia="cs-CZ"/>
        </w:rPr>
        <w:t>cute</w:t>
      </w:r>
      <w:proofErr w:type="spellEnd"/>
      <w:r w:rsidRPr="00883522">
        <w:rPr>
          <w:rFonts w:eastAsia="Times New Roman" w:cstheme="minorHAnsi"/>
          <w:i/>
          <w:lang w:eastAsia="cs-CZ"/>
        </w:rPr>
        <w:t>;</w:t>
      </w:r>
      <w:proofErr w:type="spellStart"/>
      <w:r w:rsidRPr="00883522">
        <w:rPr>
          <w:rFonts w:eastAsia="Times New Roman" w:cstheme="minorHAnsi"/>
          <w:i/>
          <w:lang w:eastAsia="cs-CZ"/>
        </w:rPr>
        <w:t>mo</w:t>
      </w:r>
      <w:proofErr w:type="spellEnd"/>
      <w:r w:rsidRPr="00883522">
        <w:rPr>
          <w:rFonts w:eastAsia="Times New Roman" w:cstheme="minorHAnsi"/>
          <w:i/>
          <w:lang w:eastAsia="cs-CZ"/>
        </w:rPr>
        <w:t xml:space="preserve"> na příjmové účty kapitol Ministerstvo průmyslu a obchodu a Ministerstvo životního prostředí. Na příjmový účet Ministerstva průmyslu a obchodu byly v roce 2017 zaslány prostředky v celkové výši 33 mil. Kč, které byly návazně přes výdajový účet poukázány ve stejné výši podnikatelským subjektům k využití </w:t>
      </w:r>
      <w:r w:rsidRPr="00883522">
        <w:rPr>
          <w:rFonts w:eastAsia="Times New Roman" w:cstheme="minorHAnsi"/>
          <w:b/>
          <w:i/>
          <w:color w:val="FF0000"/>
          <w:lang w:eastAsia="cs-CZ"/>
        </w:rPr>
        <w:t xml:space="preserve">k nápravě škod na životním prostředí po hornické činnosti, zejména na sanace a rekultivace dolů, </w:t>
      </w:r>
      <w:proofErr w:type="spellStart"/>
      <w:r w:rsidRPr="00883522">
        <w:rPr>
          <w:rFonts w:eastAsia="Times New Roman" w:cstheme="minorHAnsi"/>
          <w:b/>
          <w:i/>
          <w:color w:val="FF0000"/>
          <w:lang w:eastAsia="cs-CZ"/>
        </w:rPr>
        <w:t>odvalů</w:t>
      </w:r>
      <w:proofErr w:type="spellEnd"/>
      <w:r w:rsidRPr="00883522">
        <w:rPr>
          <w:rFonts w:eastAsia="Times New Roman" w:cstheme="minorHAnsi"/>
          <w:b/>
          <w:i/>
          <w:color w:val="FF0000"/>
          <w:lang w:eastAsia="cs-CZ"/>
        </w:rPr>
        <w:t xml:space="preserve"> a dalších území dotčených hornickou činností</w:t>
      </w:r>
      <w:r w:rsidRPr="00883522">
        <w:rPr>
          <w:rFonts w:eastAsia="Times New Roman" w:cstheme="minorHAnsi"/>
          <w:b/>
          <w:i/>
          <w:lang w:eastAsia="cs-CZ"/>
        </w:rPr>
        <w:t>.</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 </w:t>
      </w:r>
      <w:r w:rsidRPr="00883522">
        <w:rPr>
          <w:rFonts w:eastAsia="Times New Roman" w:cstheme="minorHAnsi"/>
          <w:b/>
          <w:bCs/>
          <w:lang w:eastAsia="cs-CZ"/>
        </w:rPr>
        <w:t>§ 32 odst. a) zákona 44/1988 Sb. (platný do konce roku 2016)</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i/>
          <w:lang w:eastAsia="cs-CZ"/>
        </w:rPr>
        <w:t>(4) Z výnosu úhrady podle odstavce 2 převede obvodní báňský úřad 25 % do státního rozpočtu České republiky, ze kterého budou tyto prostředky účelově použity</w:t>
      </w:r>
      <w:r w:rsidRPr="00883522">
        <w:rPr>
          <w:rFonts w:eastAsia="Times New Roman" w:cstheme="minorHAnsi"/>
          <w:b/>
          <w:bCs/>
          <w:i/>
          <w:lang w:eastAsia="cs-CZ"/>
        </w:rPr>
        <w:t xml:space="preserve"> k nápravě škod na životním prostředí </w:t>
      </w:r>
      <w:r w:rsidRPr="00883522">
        <w:rPr>
          <w:rFonts w:eastAsia="Times New Roman" w:cstheme="minorHAnsi"/>
          <w:b/>
          <w:bCs/>
          <w:i/>
          <w:lang w:eastAsia="cs-CZ"/>
        </w:rPr>
        <w:lastRenderedPageBreak/>
        <w:t>způsobených dobýváním výhradních i nevyhrazených ložisek</w:t>
      </w:r>
      <w:r w:rsidRPr="00883522">
        <w:rPr>
          <w:rFonts w:eastAsia="Times New Roman" w:cstheme="minorHAnsi"/>
          <w:i/>
          <w:lang w:eastAsia="cs-CZ"/>
        </w:rPr>
        <w:t>, a zbývajících 75 % převede obvodní báňský úřad do rozpočtu obce.</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b/>
          <w:lang w:eastAsia="cs-CZ"/>
        </w:rPr>
        <w:t xml:space="preserve">Viz též bod 2.) - Zákon 44/1988 </w:t>
      </w:r>
      <w:proofErr w:type="spellStart"/>
      <w:r w:rsidRPr="00883522">
        <w:rPr>
          <w:rFonts w:eastAsia="Times New Roman" w:cstheme="minorHAnsi"/>
          <w:b/>
          <w:lang w:eastAsia="cs-CZ"/>
        </w:rPr>
        <w:t>Sb</w:t>
      </w:r>
      <w:proofErr w:type="spellEnd"/>
      <w:r w:rsidRPr="00883522">
        <w:rPr>
          <w:rFonts w:eastAsia="Times New Roman" w:cstheme="minorHAnsi"/>
          <w:b/>
          <w:lang w:eastAsia="cs-CZ"/>
        </w:rPr>
        <w:t xml:space="preserve"> v § 33o Účelovost úhrady</w:t>
      </w:r>
    </w:p>
    <w:p w:rsidR="00883522" w:rsidRDefault="00883522" w:rsidP="00883522">
      <w:pPr>
        <w:spacing w:before="100" w:beforeAutospacing="1" w:after="0" w:line="240" w:lineRule="auto"/>
        <w:jc w:val="both"/>
        <w:rPr>
          <w:rFonts w:eastAsia="Times New Roman" w:cstheme="minorHAnsi"/>
          <w:b/>
          <w:lang w:eastAsia="cs-CZ"/>
        </w:rPr>
      </w:pP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4.) Jak se ve skutečnosti nakládá se státním podílem úhrad?</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 xml:space="preserve">Při výzkumu rekultivací bylo zjištěno, že </w:t>
      </w:r>
      <w:r w:rsidRPr="00883522">
        <w:rPr>
          <w:rFonts w:eastAsia="Times New Roman" w:cstheme="minorHAnsi"/>
          <w:i/>
          <w:iCs/>
          <w:lang w:eastAsia="cs-CZ"/>
        </w:rPr>
        <w:t>dotace MPO z úhrady za vydobyté nerosty určené k nápravě škod na životním prostředí způsobených dobýváním výhradních i nevyhrazených ložisek</w:t>
      </w:r>
      <w:r w:rsidRPr="00883522">
        <w:rPr>
          <w:rFonts w:eastAsia="Times New Roman" w:cstheme="minorHAnsi"/>
          <w:lang w:eastAsia="cs-CZ"/>
        </w:rPr>
        <w:t xml:space="preserve"> Ministerstvo průmyslu a obchodu využívá na </w:t>
      </w:r>
      <w:r w:rsidRPr="00883522">
        <w:rPr>
          <w:rFonts w:eastAsia="Times New Roman" w:cstheme="minorHAnsi"/>
          <w:bCs/>
          <w:lang w:eastAsia="cs-CZ"/>
        </w:rPr>
        <w:t>výstavbu soukromých turistických projektů a další netransparentní aktivity</w:t>
      </w:r>
      <w:r w:rsidRPr="00883522">
        <w:rPr>
          <w:rFonts w:eastAsia="Times New Roman" w:cstheme="minorHAnsi"/>
          <w:lang w:eastAsia="cs-CZ"/>
        </w:rPr>
        <w:t>. Nelze vyloučit, že v těchto projektech jsou zainteresování úředníci MPO či jejich rodinní příslušníci. Minimálně v jednom případě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 xml:space="preserve"> a.s.) byla </w:t>
      </w:r>
      <w:proofErr w:type="spellStart"/>
      <w:r w:rsidRPr="00883522">
        <w:rPr>
          <w:rFonts w:eastAsia="Times New Roman" w:cstheme="minorHAnsi"/>
          <w:lang w:eastAsia="cs-CZ"/>
        </w:rPr>
        <w:t>registrov</w:t>
      </w:r>
      <w:proofErr w:type="spellEnd"/>
      <w:r w:rsidRPr="00883522">
        <w:rPr>
          <w:rFonts w:eastAsia="Times New Roman" w:cstheme="minorHAnsi"/>
          <w:lang w:eastAsia="cs-CZ"/>
        </w:rPr>
        <w:t xml:space="preserve">&amp;a </w:t>
      </w:r>
      <w:proofErr w:type="spellStart"/>
      <w:r w:rsidRPr="00883522">
        <w:rPr>
          <w:rFonts w:eastAsia="Times New Roman" w:cstheme="minorHAnsi"/>
          <w:lang w:eastAsia="cs-CZ"/>
        </w:rPr>
        <w:t>acute</w:t>
      </w:r>
      <w:proofErr w:type="spellEnd"/>
      <w:r w:rsidRPr="00883522">
        <w:rPr>
          <w:rFonts w:eastAsia="Times New Roman" w:cstheme="minorHAnsi"/>
          <w:lang w:eastAsia="cs-CZ"/>
        </w:rPr>
        <w:t xml:space="preserve">;na nápadná shoda jmen (Sochor - MPO a Sochor -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 MPO na dotaz neodpovědělo zcela přesně, Sochorů na MPO pracuje více a nelze vyloučit že jde o příbuzné). U dotačního programu</w:t>
      </w:r>
      <w:r w:rsidRPr="00883522">
        <w:rPr>
          <w:rFonts w:eastAsia="Times New Roman" w:cstheme="minorHAnsi"/>
          <w:bCs/>
          <w:lang w:eastAsia="cs-CZ"/>
        </w:rPr>
        <w:t xml:space="preserve"> "Ekologické dotace MPO z úhrad za vydobyté nerosty (podle horního zákona 44/1988Sb.)"</w:t>
      </w:r>
      <w:r w:rsidRPr="00883522">
        <w:rPr>
          <w:rFonts w:eastAsia="Times New Roman" w:cstheme="minorHAnsi"/>
          <w:lang w:eastAsia="cs-CZ"/>
        </w:rPr>
        <w:t xml:space="preserve"> </w:t>
      </w:r>
      <w:r w:rsidRPr="00883522">
        <w:rPr>
          <w:rFonts w:eastAsia="Times New Roman" w:cstheme="minorHAnsi"/>
          <w:bCs/>
          <w:lang w:eastAsia="cs-CZ"/>
        </w:rPr>
        <w:t>není nikde zveřejněno, na jaké konkrétní projekty je možno čerpat tyto ekologické dotace</w:t>
      </w:r>
      <w:r w:rsidRPr="00883522">
        <w:rPr>
          <w:rFonts w:eastAsia="Times New Roman" w:cstheme="minorHAnsi"/>
          <w:lang w:eastAsia="cs-CZ"/>
        </w:rPr>
        <w:t>. Podle zveřejněných kritérií na stránkách MPO je zřejmé, že dotace slouží</w:t>
      </w:r>
      <w:r w:rsidRPr="00883522">
        <w:rPr>
          <w:rFonts w:eastAsia="Times New Roman" w:cstheme="minorHAnsi"/>
          <w:i/>
          <w:iCs/>
          <w:lang w:eastAsia="cs-CZ"/>
        </w:rPr>
        <w:t xml:space="preserve"> k odstranění škod způsobených dobýváním ložisek vyhrazených a nevyhrazených nerostů, pro zajištění a likvidaci opuštěných důlních děl,</w:t>
      </w:r>
      <w:r w:rsidRPr="00883522">
        <w:rPr>
          <w:rFonts w:eastAsia="Times New Roman" w:cstheme="minorHAnsi"/>
          <w:lang w:eastAsia="cs-CZ"/>
        </w:rPr>
        <w:t xml:space="preserve"> dále je neurčitě uvedeno, </w:t>
      </w:r>
      <w:r w:rsidRPr="00883522">
        <w:rPr>
          <w:rFonts w:eastAsia="Times New Roman" w:cstheme="minorHAnsi"/>
          <w:i/>
          <w:iCs/>
          <w:lang w:eastAsia="cs-CZ"/>
        </w:rPr>
        <w:t>že k sanaci, rekultivaci a revitalizaci pozemků ve vlastnictví státu, které realizují pouze státní podniky DIAMO a PKÚ.</w:t>
      </w:r>
      <w:r w:rsidRPr="00883522">
        <w:rPr>
          <w:rFonts w:eastAsia="Times New Roman" w:cstheme="minorHAnsi"/>
          <w:lang w:eastAsia="cs-CZ"/>
        </w:rPr>
        <w:t xml:space="preserve"> Ve skutečnosti tento dotační program z úhrad za vydobyté nerosty se zcela netransparentně čerpá v rozsahu minimálně desítek milionů ročně na výstavbu turistických rezortů a nikoliv k nápravě škod na ŽP způsobených těžební činností. </w:t>
      </w:r>
      <w:r w:rsidRPr="00883522">
        <w:rPr>
          <w:rFonts w:eastAsia="Times New Roman" w:cstheme="minorHAnsi"/>
          <w:b/>
          <w:lang w:eastAsia="cs-CZ"/>
        </w:rPr>
        <w:t>Celkem se jedná o stovky milionů vyvedených z rozpočtu MPO mimo zákonem 44/1988Sb stanovený právní rámec</w:t>
      </w:r>
      <w:r w:rsidRPr="00883522">
        <w:rPr>
          <w:rFonts w:eastAsia="Times New Roman" w:cstheme="minorHAnsi"/>
          <w:lang w:eastAsia="cs-CZ"/>
        </w:rPr>
        <w:t xml:space="preserve">. Tyto skutečnosti byly odhaleny až úplnou náhodou při prohlídce "rekultivací" které se však projevily jako komerční turistická atrakce. Vše ukazuje na to, že existují ; desítky případů, do kterých zmizelo vždy pár milionů z Ekologických dotací z úhrad za vytěžené nerosty, celkem se může jednat až o stovky milionů netransparentně vyvedených na úplně jiné účely než je </w:t>
      </w:r>
      <w:r w:rsidRPr="00883522">
        <w:rPr>
          <w:rFonts w:eastAsia="Times New Roman" w:cstheme="minorHAnsi"/>
          <w:i/>
          <w:lang w:eastAsia="cs-CZ"/>
        </w:rPr>
        <w:t xml:space="preserve">„zajištění a likvidace </w:t>
      </w:r>
      <w:r w:rsidRPr="00883522">
        <w:rPr>
          <w:rFonts w:eastAsia="Times New Roman" w:cstheme="minorHAnsi"/>
          <w:i/>
          <w:iCs/>
          <w:lang w:eastAsia="cs-CZ"/>
        </w:rPr>
        <w:t xml:space="preserve">opuštěných důlních děl“ </w:t>
      </w:r>
      <w:r w:rsidRPr="00883522">
        <w:rPr>
          <w:rFonts w:eastAsia="Times New Roman" w:cstheme="minorHAnsi"/>
          <w:iCs/>
          <w:lang w:eastAsia="cs-CZ"/>
        </w:rPr>
        <w:t>či na</w:t>
      </w:r>
      <w:r w:rsidRPr="00883522">
        <w:rPr>
          <w:rFonts w:eastAsia="Times New Roman" w:cstheme="minorHAnsi"/>
          <w:i/>
          <w:iCs/>
          <w:lang w:eastAsia="cs-CZ"/>
        </w:rPr>
        <w:t xml:space="preserve"> „sanaci, rekultivaci a revitalizaci pozemků ve vlastnictví státu“.</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i/>
          <w:iCs/>
          <w:lang w:eastAsia="cs-CZ"/>
        </w:rPr>
        <w:t> </w:t>
      </w:r>
      <w:r w:rsidRPr="00883522">
        <w:rPr>
          <w:rFonts w:eastAsia="Times New Roman" w:cstheme="minorHAnsi"/>
          <w:b/>
          <w:lang w:eastAsia="cs-CZ"/>
        </w:rPr>
        <w:t>7.) Dvojí investice na stejných lokalitách z rozpočtu MŽP a MPO</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 xml:space="preserve">Existuje mnoho podobných soukromých turistických nebo podnikatelských podniků vybudovaných z dotací MPO určených k nápravě škod na životním prostředí po hornické činnosti. Při výzkumu, kdo rozhoduje o nápravě škod na životním prostředí po hornické činnosti, bylo neformálně sděleno pracovníkem ČIŽP, že tyto důlní díla – štoly byly většinou již jednou zajištěny a zlikvidovány z rozpočtu MŽP. Závěrečné zprávy o těchto sanacích jsou údajně uloženy v archivu MŽP - České geologické služby. Podle neformálního </w:t>
      </w:r>
      <w:proofErr w:type="spellStart"/>
      <w:r w:rsidRPr="00883522">
        <w:rPr>
          <w:rFonts w:eastAsia="Times New Roman" w:cstheme="minorHAnsi"/>
          <w:lang w:eastAsia="cs-CZ"/>
        </w:rPr>
        <w:t>osobn</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ího</w:t>
      </w:r>
      <w:proofErr w:type="spellEnd"/>
      <w:r w:rsidRPr="00883522">
        <w:rPr>
          <w:rFonts w:eastAsia="Times New Roman" w:cstheme="minorHAnsi"/>
          <w:lang w:eastAsia="cs-CZ"/>
        </w:rPr>
        <w:t xml:space="preserve"> sdělení pracovníka ČIŽP </w:t>
      </w:r>
      <w:r w:rsidRPr="00883522">
        <w:rPr>
          <w:rFonts w:eastAsia="Times New Roman" w:cstheme="minorHAnsi"/>
          <w:i/>
          <w:lang w:eastAsia="cs-CZ"/>
        </w:rPr>
        <w:t xml:space="preserve">stát zde investuje dvakrát, jednou z úhrad za vydobyté nerosty z rozpočtu MŽP do zajištění důlních děl, po druhé MPO do soukromých turistických projektů z úhrady za vydobyté nerosty, které odvádí obvodní báňské úřady. Práce, které byly placeny z rozpočtu MŽP jsou ale znovu vykazovány jako práce provedené z ekologických dotací MPO. Odbor geologie MŽP je s tím seznámen a toto vyvádění finančních prostředků z MPO podporuje. </w:t>
      </w:r>
      <w:r w:rsidRPr="00883522">
        <w:rPr>
          <w:rFonts w:eastAsia="Times New Roman" w:cstheme="minorHAnsi"/>
          <w:b/>
          <w:lang w:eastAsia="cs-CZ"/>
        </w:rPr>
        <w:lastRenderedPageBreak/>
        <w:t>Ptáme se, proč jsou prostředky z úhrad za vydobyté nerosty určené </w:t>
      </w:r>
      <w:r w:rsidRPr="00883522">
        <w:rPr>
          <w:rFonts w:eastAsia="Times New Roman" w:cstheme="minorHAnsi"/>
          <w:b/>
          <w:i/>
          <w:lang w:eastAsia="cs-CZ"/>
        </w:rPr>
        <w:t xml:space="preserve"> k nápravě škod na životním prostředí </w:t>
      </w:r>
      <w:r w:rsidRPr="00883522">
        <w:rPr>
          <w:rFonts w:eastAsia="Times New Roman" w:cstheme="minorHAnsi"/>
          <w:b/>
          <w:lang w:eastAsia="cs-CZ"/>
        </w:rPr>
        <w:t>vynakládány na výstavbu turistických rezortů?</w:t>
      </w:r>
    </w:p>
    <w:p w:rsidR="00356E84" w:rsidRPr="00883522" w:rsidRDefault="00356E84" w:rsidP="00883522">
      <w:pPr>
        <w:spacing w:before="100" w:beforeAutospacing="1" w:after="100" w:line="240" w:lineRule="auto"/>
        <w:jc w:val="both"/>
        <w:rPr>
          <w:rFonts w:eastAsia="Times New Roman" w:cstheme="minorHAnsi"/>
          <w:lang w:eastAsia="cs-CZ"/>
        </w:rPr>
      </w:pPr>
      <w:r w:rsidRPr="00883522">
        <w:rPr>
          <w:rFonts w:eastAsia="Times New Roman" w:cstheme="minorHAnsi"/>
          <w:b/>
          <w:lang w:eastAsia="cs-CZ"/>
        </w:rPr>
        <w:t>8.) Návrh nápravných opatření</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lang w:eastAsia="cs-CZ"/>
        </w:rPr>
        <w:t>Vyvádění prostředků z úhrad za vytěžené nerosty vyčerpalo fond z úhrad určený na zahlazovaní škod způsobených hornictvím, poškozuje záměry čistých technologií těžby a tím i státní hospodářství, není vyloučeno, že se jedná o závažné jednání i v trestněprávní rovině (způsobení škody velkého rozsahu podle § 138, zákona č. 40/2009). Až budou potřeba peníze z úhrad na skutečně potřebné sanace nebude ve fondu úhrad nic, protože jej úředníci MPO vyplácali na krajně podezřelé turistické rezorty a zábavní parky pro turisty a podnikání svých kamarádů. Proto navrhujeme:</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b/>
          <w:bCs/>
          <w:lang w:eastAsia="cs-CZ"/>
        </w:rPr>
        <w:t>a.</w:t>
      </w:r>
      <w:r w:rsidRPr="00883522">
        <w:rPr>
          <w:rFonts w:eastAsia="Times New Roman" w:cstheme="minorHAnsi"/>
          <w:lang w:eastAsia="cs-CZ"/>
        </w:rPr>
        <w:t>) je třeba ihned zastavit proplácení dotací z programu MPO Ekologické dotace MPO dotace z úhrad za vydobyté nerosty (podle horního zákona 44/1988Sb.) než budou vyřešeno neoprávněné proplácení dotací z úhrad</w:t>
      </w:r>
    </w:p>
    <w:p w:rsidR="00356E84" w:rsidRPr="00883522" w:rsidRDefault="00356E84" w:rsidP="00883522">
      <w:pPr>
        <w:spacing w:before="100" w:beforeAutospacing="1" w:after="0" w:line="300" w:lineRule="auto"/>
        <w:jc w:val="both"/>
        <w:rPr>
          <w:rFonts w:eastAsia="Times New Roman" w:cstheme="minorHAnsi"/>
          <w:lang w:eastAsia="cs-CZ"/>
        </w:rPr>
      </w:pPr>
      <w:proofErr w:type="spellStart"/>
      <w:r w:rsidRPr="00883522">
        <w:rPr>
          <w:rFonts w:eastAsia="Times New Roman" w:cstheme="minorHAnsi"/>
          <w:b/>
          <w:bCs/>
          <w:lang w:eastAsia="cs-CZ"/>
        </w:rPr>
        <w:t>b</w:t>
      </w:r>
      <w:proofErr w:type="spellEnd"/>
      <w:r w:rsidRPr="00883522">
        <w:rPr>
          <w:rFonts w:eastAsia="Times New Roman" w:cstheme="minorHAnsi"/>
          <w:b/>
          <w:bCs/>
          <w:lang w:eastAsia="cs-CZ"/>
        </w:rPr>
        <w:t>.</w:t>
      </w:r>
      <w:r w:rsidRPr="00883522">
        <w:rPr>
          <w:rFonts w:eastAsia="Times New Roman" w:cstheme="minorHAnsi"/>
          <w:lang w:eastAsia="cs-CZ"/>
        </w:rPr>
        <w:t xml:space="preserve">) je třeba, aby proinvestované dotace byly vráceny do fondu úhrad a použity na skutečné ekologické škody způsobené těžební činnosti. Již proinvestované dotace je možné v některých případech bez fiktivních prací a podvodů přeúčtovat na vrub dotací na turistický ruch na MMR , </w:t>
      </w:r>
      <w:proofErr w:type="spellStart"/>
      <w:r w:rsidRPr="00883522">
        <w:rPr>
          <w:rFonts w:eastAsia="Times New Roman" w:cstheme="minorHAnsi"/>
          <w:lang w:eastAsia="cs-CZ"/>
        </w:rPr>
        <w:t>eurofondů</w:t>
      </w:r>
      <w:proofErr w:type="spellEnd"/>
      <w:r w:rsidRPr="00883522">
        <w:rPr>
          <w:rFonts w:eastAsia="Times New Roman" w:cstheme="minorHAnsi"/>
          <w:lang w:eastAsia="cs-CZ"/>
        </w:rPr>
        <w:t xml:space="preserve"> či z jiných rozpočtových kapitol ČR určené pro tyto účely nebo aby je soukromé a obecní subjekty vrátily státu do fondu úhrad ze svého rozpočtu. Tím dojde k nápravě stavu, kde byly z fondu úhrad vyvedeny obrovské prostředky a chybně investovány do turistického segmentu.</w:t>
      </w:r>
    </w:p>
    <w:p w:rsidR="00356E84" w:rsidRPr="00883522" w:rsidRDefault="00356E84" w:rsidP="00883522">
      <w:pPr>
        <w:spacing w:before="100" w:beforeAutospacing="1" w:after="0" w:line="300" w:lineRule="auto"/>
        <w:jc w:val="both"/>
        <w:rPr>
          <w:rFonts w:eastAsia="Times New Roman" w:cstheme="minorHAnsi"/>
          <w:lang w:eastAsia="cs-CZ"/>
        </w:rPr>
      </w:pPr>
      <w:proofErr w:type="spellStart"/>
      <w:r w:rsidRPr="00883522">
        <w:rPr>
          <w:rFonts w:eastAsia="Times New Roman" w:cstheme="minorHAnsi"/>
          <w:b/>
          <w:bCs/>
          <w:lang w:eastAsia="cs-CZ"/>
        </w:rPr>
        <w:t>c</w:t>
      </w:r>
      <w:proofErr w:type="spellEnd"/>
      <w:r w:rsidRPr="00883522">
        <w:rPr>
          <w:rFonts w:eastAsia="Times New Roman" w:cstheme="minorHAnsi"/>
          <w:b/>
          <w:bCs/>
          <w:lang w:eastAsia="cs-CZ"/>
        </w:rPr>
        <w:t>.</w:t>
      </w:r>
      <w:r w:rsidRPr="00883522">
        <w:rPr>
          <w:rFonts w:eastAsia="Times New Roman" w:cstheme="minorHAnsi"/>
          <w:lang w:eastAsia="cs-CZ"/>
        </w:rPr>
        <w:t xml:space="preserve">) je třeba hlubokých systémových a personálních změn na dotčených úřadech a podnicích. Nejde o první skandální zneužívání státních prostředků MPO na podobné sanace škod po těžbě nerostů, ropy a plynu. Nejde jen o úředníky MPO, ale také úředníky OBÚ (např. Radúz Klika), úředníky stavebních odborů místních samospráv, úředníky státních podniků </w:t>
      </w:r>
      <w:proofErr w:type="spellStart"/>
      <w:r w:rsidRPr="00883522">
        <w:rPr>
          <w:rFonts w:eastAsia="Times New Roman" w:cstheme="minorHAnsi"/>
          <w:lang w:eastAsia="cs-CZ"/>
        </w:rPr>
        <w:t>Diamo</w:t>
      </w:r>
      <w:proofErr w:type="spellEnd"/>
      <w:r w:rsidRPr="00883522">
        <w:rPr>
          <w:rFonts w:eastAsia="Times New Roman" w:cstheme="minorHAnsi"/>
          <w:lang w:eastAsia="cs-CZ"/>
        </w:rPr>
        <w:t>, Lesy ČR atp.</w:t>
      </w:r>
    </w:p>
    <w:p w:rsidR="00356E84" w:rsidRPr="00883522" w:rsidRDefault="00356E84" w:rsidP="00883522">
      <w:pPr>
        <w:spacing w:before="100" w:beforeAutospacing="1" w:after="0" w:line="300" w:lineRule="auto"/>
        <w:jc w:val="both"/>
        <w:rPr>
          <w:rFonts w:eastAsia="Times New Roman" w:cstheme="minorHAnsi"/>
          <w:lang w:eastAsia="cs-CZ"/>
        </w:rPr>
      </w:pPr>
      <w:proofErr w:type="spellStart"/>
      <w:r w:rsidRPr="00883522">
        <w:rPr>
          <w:rFonts w:eastAsia="Times New Roman" w:cstheme="minorHAnsi"/>
          <w:b/>
          <w:bCs/>
          <w:lang w:eastAsia="cs-CZ"/>
        </w:rPr>
        <w:t>d</w:t>
      </w:r>
      <w:proofErr w:type="spellEnd"/>
      <w:r w:rsidRPr="00883522">
        <w:rPr>
          <w:rFonts w:eastAsia="Times New Roman" w:cstheme="minorHAnsi"/>
          <w:b/>
          <w:bCs/>
          <w:lang w:eastAsia="cs-CZ"/>
        </w:rPr>
        <w:t>.</w:t>
      </w:r>
      <w:r w:rsidRPr="00883522">
        <w:rPr>
          <w:rFonts w:eastAsia="Times New Roman" w:cstheme="minorHAnsi"/>
          <w:lang w:eastAsia="cs-CZ"/>
        </w:rPr>
        <w:t>) je třeba detailně prozkoumat finanční toky, sled úředních rozhodnutí, posudků a odborných zpráv a podle toho zaujmout stanovisko k postihu zodpovědných osob.</w:t>
      </w:r>
    </w:p>
    <w:p w:rsidR="00356E84" w:rsidRPr="00883522" w:rsidRDefault="00356E84" w:rsidP="00883522">
      <w:pPr>
        <w:spacing w:before="100" w:beforeAutospacing="1" w:after="0" w:line="300" w:lineRule="auto"/>
        <w:jc w:val="both"/>
        <w:rPr>
          <w:rFonts w:eastAsia="Times New Roman" w:cstheme="minorHAnsi"/>
          <w:lang w:eastAsia="cs-CZ"/>
        </w:rPr>
      </w:pPr>
      <w:proofErr w:type="spellStart"/>
      <w:r w:rsidRPr="00883522">
        <w:rPr>
          <w:rFonts w:eastAsia="Times New Roman" w:cstheme="minorHAnsi"/>
          <w:b/>
          <w:bCs/>
          <w:lang w:eastAsia="cs-CZ"/>
        </w:rPr>
        <w:t>e</w:t>
      </w:r>
      <w:proofErr w:type="spellEnd"/>
      <w:r w:rsidRPr="00883522">
        <w:rPr>
          <w:rFonts w:eastAsia="Times New Roman" w:cstheme="minorHAnsi"/>
          <w:b/>
          <w:bCs/>
          <w:lang w:eastAsia="cs-CZ"/>
        </w:rPr>
        <w:t>.</w:t>
      </w:r>
      <w:r w:rsidRPr="00883522">
        <w:rPr>
          <w:rFonts w:eastAsia="Times New Roman" w:cstheme="minorHAnsi"/>
          <w:lang w:eastAsia="cs-CZ"/>
        </w:rPr>
        <w:t>) je nutné prozkoumat jak se mohlo stát, že se uváděná důlní díla dostala ze kompetence MŽP do soukromých rukou za účelem čerpání dotací MPO, to samé platí pro pozemky s.p. Lesy ČR a s.</w:t>
      </w:r>
      <w:proofErr w:type="spellStart"/>
      <w:r w:rsidRPr="00883522">
        <w:rPr>
          <w:rFonts w:eastAsia="Times New Roman" w:cstheme="minorHAnsi"/>
          <w:lang w:eastAsia="cs-CZ"/>
        </w:rPr>
        <w:t>p.Diamo</w:t>
      </w:r>
      <w:proofErr w:type="spellEnd"/>
      <w:r w:rsidRPr="00883522">
        <w:rPr>
          <w:rFonts w:eastAsia="Times New Roman" w:cstheme="minorHAnsi"/>
          <w:lang w:eastAsia="cs-CZ"/>
        </w:rPr>
        <w:t>.</w:t>
      </w:r>
    </w:p>
    <w:p w:rsidR="00356E84" w:rsidRPr="00883522" w:rsidRDefault="00356E84" w:rsidP="00883522">
      <w:pPr>
        <w:spacing w:before="100" w:beforeAutospacing="1" w:after="0" w:line="300" w:lineRule="auto"/>
        <w:jc w:val="both"/>
        <w:rPr>
          <w:rFonts w:eastAsia="Times New Roman" w:cstheme="minorHAnsi"/>
          <w:lang w:eastAsia="cs-CZ"/>
        </w:rPr>
      </w:pPr>
      <w:proofErr w:type="spellStart"/>
      <w:r w:rsidRPr="00883522">
        <w:rPr>
          <w:rFonts w:eastAsia="Times New Roman" w:cstheme="minorHAnsi"/>
          <w:b/>
          <w:bCs/>
          <w:lang w:eastAsia="cs-CZ"/>
        </w:rPr>
        <w:t>f</w:t>
      </w:r>
      <w:proofErr w:type="spellEnd"/>
      <w:r w:rsidRPr="00883522">
        <w:rPr>
          <w:rFonts w:eastAsia="Times New Roman" w:cstheme="minorHAnsi"/>
          <w:b/>
          <w:bCs/>
          <w:lang w:eastAsia="cs-CZ"/>
        </w:rPr>
        <w:t>.</w:t>
      </w:r>
      <w:r w:rsidRPr="00883522">
        <w:rPr>
          <w:rFonts w:eastAsia="Times New Roman" w:cstheme="minorHAnsi"/>
          <w:lang w:eastAsia="cs-CZ"/>
        </w:rPr>
        <w:t>) bylo by účelné vytvořit transparentní systém, jak a proč MPO rozděluje podobné dotace</w:t>
      </w:r>
    </w:p>
    <w:p w:rsidR="00356E84" w:rsidRPr="00883522" w:rsidRDefault="00356E84" w:rsidP="00883522">
      <w:pPr>
        <w:spacing w:before="100" w:beforeAutospacing="1" w:after="0" w:line="300" w:lineRule="auto"/>
        <w:jc w:val="both"/>
        <w:rPr>
          <w:rFonts w:eastAsia="Times New Roman" w:cstheme="minorHAnsi"/>
          <w:lang w:eastAsia="cs-CZ"/>
        </w:rPr>
      </w:pPr>
      <w:r w:rsidRPr="00883522">
        <w:rPr>
          <w:rFonts w:eastAsia="Times New Roman" w:cstheme="minorHAnsi"/>
          <w:b/>
          <w:bCs/>
          <w:lang w:eastAsia="cs-CZ"/>
        </w:rPr>
        <w:t>g.</w:t>
      </w:r>
      <w:r w:rsidRPr="00883522">
        <w:rPr>
          <w:rFonts w:eastAsia="Times New Roman" w:cstheme="minorHAnsi"/>
          <w:lang w:eastAsia="cs-CZ"/>
        </w:rPr>
        <w:t>) je třeba vytvořit systém evidence lokalit, kde investovalo MŽP do zajištění a likvidace důlních děl a sanace postižených území, aby se již nikdy nestalo, že se zde bude investovat dvakrát, nejdříve z rozpočtu MŽP, pak znovu z rozpočtu MPO.</w:t>
      </w:r>
    </w:p>
    <w:p w:rsidR="00356E84" w:rsidRPr="00883522" w:rsidRDefault="00356E84" w:rsidP="00883522">
      <w:pPr>
        <w:spacing w:before="100" w:beforeAutospacing="1" w:after="100" w:line="240" w:lineRule="auto"/>
        <w:jc w:val="both"/>
        <w:rPr>
          <w:rFonts w:eastAsia="Times New Roman" w:cstheme="minorHAnsi"/>
          <w:lang w:eastAsia="cs-CZ"/>
        </w:rPr>
      </w:pPr>
      <w:r w:rsidRPr="00883522">
        <w:rPr>
          <w:rFonts w:eastAsia="Times New Roman" w:cstheme="minorHAnsi"/>
          <w:b/>
          <w:lang w:eastAsia="cs-CZ"/>
        </w:rPr>
        <w:t>9.) Použitá literatura a zdroje:</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CEDR</w:t>
      </w:r>
      <w:r w:rsidRPr="00883522">
        <w:rPr>
          <w:rFonts w:eastAsia="Times New Roman" w:cstheme="minorHAnsi"/>
          <w:lang w:eastAsia="cs-CZ"/>
        </w:rPr>
        <w:t xml:space="preserve"> - Centrální evidence dotací z rozpočtu: </w:t>
      </w:r>
      <w:hyperlink r:id="rId4" w:history="1">
        <w:r w:rsidRPr="00883522">
          <w:rPr>
            <w:rFonts w:eastAsia="Times New Roman" w:cstheme="minorHAnsi"/>
            <w:lang w:eastAsia="cs-CZ"/>
          </w:rPr>
          <w:t>http://cedr.mfcr.cz</w:t>
        </w:r>
      </w:hyperlink>
      <w:r w:rsidRPr="00883522">
        <w:rPr>
          <w:rFonts w:eastAsia="Times New Roman" w:cstheme="minorHAnsi"/>
          <w:lang w:eastAsia="cs-CZ"/>
        </w:rPr>
        <w:t xml:space="preserve">&lt; /p&gt; </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lastRenderedPageBreak/>
        <w:t>DOTINFO EDS</w:t>
      </w:r>
      <w:r w:rsidRPr="00883522">
        <w:rPr>
          <w:rFonts w:eastAsia="Times New Roman" w:cstheme="minorHAnsi"/>
          <w:lang w:eastAsia="cs-CZ"/>
        </w:rPr>
        <w:t xml:space="preserve"> -  Informace o Dotacích a návratných finančních výpomocích EDS: </w:t>
      </w:r>
      <w:hyperlink r:id="rId5" w:history="1">
        <w:r w:rsidRPr="00883522">
          <w:rPr>
            <w:rFonts w:eastAsia="Times New Roman" w:cstheme="minorHAnsi"/>
            <w:lang w:eastAsia="cs-CZ"/>
          </w:rPr>
          <w:t>https://www.dotinfo.cz</w:t>
        </w:r>
      </w:hyperlink>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ARES</w:t>
      </w:r>
      <w:r w:rsidRPr="00883522">
        <w:rPr>
          <w:rFonts w:eastAsia="Times New Roman" w:cstheme="minorHAnsi"/>
          <w:lang w:eastAsia="cs-CZ"/>
        </w:rPr>
        <w:t xml:space="preserve"> - Administrativní registr ekonomických subjektů: </w:t>
      </w:r>
      <w:hyperlink r:id="rId6" w:history="1">
        <w:r w:rsidRPr="00883522">
          <w:rPr>
            <w:rFonts w:eastAsia="Times New Roman" w:cstheme="minorHAnsi"/>
            <w:lang w:eastAsia="cs-CZ"/>
          </w:rPr>
          <w:t>https://wwwinfo.mfcr.cz/ares/ares_es.html.cz</w:t>
        </w:r>
      </w:hyperlink>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Katastr nemovitostí:</w:t>
      </w:r>
      <w:r w:rsidRPr="00883522">
        <w:rPr>
          <w:rFonts w:eastAsia="Times New Roman" w:cstheme="minorHAnsi"/>
          <w:lang w:eastAsia="cs-CZ"/>
        </w:rPr>
        <w:t xml:space="preserve"> </w:t>
      </w:r>
      <w:hyperlink r:id="rId7" w:history="1">
        <w:r w:rsidRPr="00883522">
          <w:rPr>
            <w:rFonts w:eastAsia="Times New Roman" w:cstheme="minorHAnsi"/>
            <w:lang w:eastAsia="cs-CZ"/>
          </w:rPr>
          <w:t>https://nahlizenidokn.cuzk.cz/</w:t>
        </w:r>
      </w:hyperlink>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 xml:space="preserve">Databáze důlních děl Česká geologická služba: </w:t>
      </w:r>
      <w:hyperlink r:id="rId8" w:history="1">
        <w:r w:rsidRPr="00883522">
          <w:rPr>
            <w:rFonts w:eastAsia="Times New Roman" w:cstheme="minorHAnsi"/>
            <w:lang w:eastAsia="cs-CZ"/>
          </w:rPr>
          <w:t>https://mapy.geology.cz/dulni_dila_poddolovani/</w:t>
        </w:r>
      </w:hyperlink>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Veřejný rejstřík a Sbírka listin:</w:t>
      </w:r>
      <w:r w:rsidRPr="00883522">
        <w:rPr>
          <w:rFonts w:eastAsia="Times New Roman" w:cstheme="minorHAnsi"/>
          <w:lang w:eastAsia="cs-CZ"/>
        </w:rPr>
        <w:t xml:space="preserve"> </w:t>
      </w:r>
      <w:hyperlink r:id="rId9" w:history="1">
        <w:r w:rsidRPr="00883522">
          <w:rPr>
            <w:rFonts w:eastAsia="Times New Roman" w:cstheme="minorHAnsi"/>
            <w:lang w:eastAsia="cs-CZ"/>
          </w:rPr>
          <w:t>https://or.justice.cz</w:t>
        </w:r>
      </w:hyperlink>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Sbírka zákonů ČR</w:t>
      </w:r>
    </w:p>
    <w:p w:rsidR="00883522" w:rsidRDefault="00883522" w:rsidP="00883522">
      <w:pPr>
        <w:spacing w:before="100" w:beforeAutospacing="1" w:after="100" w:afterAutospacing="1" w:line="240" w:lineRule="auto"/>
        <w:jc w:val="both"/>
        <w:rPr>
          <w:rFonts w:eastAsia="Times New Roman" w:cstheme="minorHAnsi"/>
          <w:b/>
          <w:lang w:eastAsia="cs-CZ"/>
        </w:rPr>
      </w:pPr>
    </w:p>
    <w:p w:rsidR="00356E84" w:rsidRPr="00883522" w:rsidRDefault="00356E84" w:rsidP="00883522">
      <w:pPr>
        <w:spacing w:before="100" w:beforeAutospacing="1" w:after="100" w:afterAutospacing="1" w:line="240" w:lineRule="auto"/>
        <w:jc w:val="both"/>
        <w:rPr>
          <w:rFonts w:eastAsia="Times New Roman" w:cstheme="minorHAnsi"/>
          <w:lang w:eastAsia="cs-CZ"/>
        </w:rPr>
      </w:pPr>
      <w:r w:rsidRPr="00883522">
        <w:rPr>
          <w:rFonts w:eastAsia="Times New Roman" w:cstheme="minorHAnsi"/>
          <w:b/>
          <w:lang w:eastAsia="cs-CZ"/>
        </w:rPr>
        <w:t>Přílohy</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Konkrétní případy jak MPO nakládá se státním podílem úhrad</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(aktualizováno k 18. 10. 2018)</w:t>
      </w:r>
    </w:p>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 </w:t>
      </w:r>
      <w:r w:rsidRPr="00883522">
        <w:rPr>
          <w:rFonts w:eastAsia="Times New Roman" w:cstheme="minorHAnsi"/>
          <w:b/>
          <w:bCs/>
          <w:lang w:eastAsia="cs-CZ"/>
        </w:rPr>
        <w:t>P.1) První monitorovaný příklad: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 Dotace MPO: </w:t>
      </w:r>
      <w:r w:rsidRPr="00883522">
        <w:rPr>
          <w:rFonts w:eastAsia="Times New Roman" w:cstheme="minorHAnsi"/>
          <w:b/>
          <w:lang w:eastAsia="cs-CZ"/>
        </w:rPr>
        <w:t xml:space="preserve">Revitalizace hornické stezky v regionu </w:t>
      </w:r>
      <w:proofErr w:type="spellStart"/>
      <w:r w:rsidRPr="00883522">
        <w:rPr>
          <w:rFonts w:eastAsia="Times New Roman" w:cstheme="minorHAnsi"/>
          <w:b/>
          <w:lang w:eastAsia="cs-CZ"/>
        </w:rPr>
        <w:t>Břaska</w:t>
      </w:r>
      <w:proofErr w:type="spellEnd"/>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bCs/>
          <w:lang w:eastAsia="cs-CZ"/>
        </w:rPr>
        <w:t> </w:t>
      </w:r>
      <w:r w:rsidRPr="00883522">
        <w:rPr>
          <w:rFonts w:eastAsia="Times New Roman" w:cstheme="minorHAnsi"/>
          <w:lang w:eastAsia="cs-CZ"/>
        </w:rPr>
        <w:t>Evidenční číslo dotace: 62/2018/00031</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Subjekt: </w:t>
      </w:r>
      <w:proofErr w:type="spellStart"/>
      <w:r w:rsidRPr="00883522">
        <w:rPr>
          <w:rFonts w:eastAsia="Times New Roman" w:cstheme="minorHAnsi"/>
          <w:lang w:eastAsia="cs-CZ"/>
        </w:rPr>
        <w:t>Hornicko</w:t>
      </w:r>
      <w:proofErr w:type="spellEnd"/>
      <w:r w:rsidRPr="00883522">
        <w:rPr>
          <w:rFonts w:eastAsia="Times New Roman" w:cstheme="minorHAnsi"/>
          <w:lang w:eastAsia="cs-CZ"/>
        </w:rPr>
        <w:t xml:space="preserve"> historický spolek Západočeských uhelných dolů. IČ: 05101352</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4,6 milionu</w:t>
      </w:r>
      <w:r w:rsidRPr="00883522">
        <w:rPr>
          <w:rFonts w:eastAsia="Times New Roman" w:cstheme="minorHAnsi"/>
          <w:b/>
          <w:lang w:eastAsia="cs-CZ"/>
        </w:rPr>
        <w:t xml:space="preserve"> 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Schválil úředník OBÚ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977"/>
        <w:gridCol w:w="2835"/>
      </w:tblGrid>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62/2018/00031</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4600000,-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Skutečnost:</w:t>
      </w:r>
    </w:p>
    <w:p w:rsidR="00356E84" w:rsidRPr="00883522" w:rsidRDefault="008E3B1C" w:rsidP="00883522">
      <w:pPr>
        <w:spacing w:before="100" w:beforeAutospacing="1" w:after="0" w:line="25" w:lineRule="atLeast"/>
        <w:jc w:val="both"/>
        <w:rPr>
          <w:rFonts w:eastAsia="Times New Roman" w:cstheme="minorHAnsi"/>
          <w:lang w:eastAsia="cs-CZ"/>
        </w:rPr>
      </w:pPr>
      <w:hyperlink r:id="rId10" w:history="1">
        <w:r w:rsidR="00356E84" w:rsidRPr="00883522">
          <w:rPr>
            <w:rFonts w:eastAsia="Times New Roman" w:cstheme="minorHAnsi"/>
            <w:lang w:eastAsia="cs-CZ"/>
          </w:rPr>
          <w:t>http://www.mestoradnice.cz/mestsky-urad/uredni-deska/uzemni-rozhodnuti-o-zmene-vyuziti-uzemi-pro-revitalizaci-hornicke-stezky-v-regionu-braska-1416.html</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i/>
          <w:color w:val="000000" w:themeColor="text1"/>
          <w:lang w:eastAsia="cs-CZ"/>
        </w:rPr>
        <w:t xml:space="preserve">Cílem záměru je provést takové úpravy, </w:t>
      </w:r>
      <w:r w:rsidRPr="00883522">
        <w:rPr>
          <w:rFonts w:eastAsia="Times New Roman" w:cstheme="minorHAnsi"/>
          <w:b/>
          <w:i/>
          <w:color w:val="000000" w:themeColor="text1"/>
          <w:lang w:eastAsia="cs-CZ"/>
        </w:rPr>
        <w:t xml:space="preserve">aby byla v celé ploše odkryta a veřejnosti zpřístupněna významná geologická a paleontologická lokalita. </w:t>
      </w:r>
      <w:r w:rsidRPr="00883522">
        <w:rPr>
          <w:rFonts w:eastAsia="Times New Roman" w:cstheme="minorHAnsi"/>
          <w:color w:val="FF0000"/>
          <w:lang w:eastAsia="cs-CZ"/>
        </w:rPr>
        <w:t>(absolutně nezpůsobilé výdaje zcela mimo rámec dotace)</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i/>
          <w:color w:val="000000" w:themeColor="text1"/>
          <w:lang w:eastAsia="cs-CZ"/>
        </w:rPr>
        <w:t>Cílem záměru je provést takové úpravy,</w:t>
      </w:r>
      <w:r w:rsidRPr="00883522">
        <w:rPr>
          <w:rFonts w:eastAsia="Times New Roman" w:cstheme="minorHAnsi"/>
          <w:b/>
          <w:i/>
          <w:color w:val="000000" w:themeColor="text1"/>
          <w:lang w:eastAsia="cs-CZ"/>
        </w:rPr>
        <w:t xml:space="preserve"> aby byla v maximální možné míře zajištěna bezpečnost úpatí přírodní památky „Kateřina“ .</w:t>
      </w:r>
      <w:r w:rsidRPr="00883522">
        <w:rPr>
          <w:rFonts w:eastAsia="Times New Roman" w:cstheme="minorHAnsi"/>
          <w:color w:val="FF0000"/>
          <w:lang w:eastAsia="cs-CZ"/>
        </w:rPr>
        <w:t>( absolutně  nezpůsobilé výdaje na přírodní památku, zcela mimo rámec dotace – má řešit MŽP, SOP, AOPK a vlastník pozemku)</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Zjevné vyvádění dotací MPO na nezpůsobilé účely</w:t>
      </w:r>
      <w:r w:rsidRPr="00883522">
        <w:rPr>
          <w:rFonts w:eastAsia="Times New Roman" w:cstheme="minorHAnsi"/>
          <w:color w:val="000000" w:themeColor="text1"/>
          <w:lang w:eastAsia="cs-CZ"/>
        </w:rPr>
        <w:t xml:space="preserve">, kvůli kterému odstoupil předseda </w:t>
      </w:r>
      <w:proofErr w:type="spellStart"/>
      <w:r w:rsidRPr="00883522">
        <w:rPr>
          <w:rFonts w:eastAsia="Times New Roman" w:cstheme="minorHAnsi"/>
          <w:color w:val="000000" w:themeColor="text1"/>
          <w:lang w:eastAsia="cs-CZ"/>
        </w:rPr>
        <w:t>Hornicko</w:t>
      </w:r>
      <w:proofErr w:type="spellEnd"/>
      <w:r w:rsidRPr="00883522">
        <w:rPr>
          <w:rFonts w:eastAsia="Times New Roman" w:cstheme="minorHAnsi"/>
          <w:color w:val="000000" w:themeColor="text1"/>
          <w:lang w:eastAsia="cs-CZ"/>
        </w:rPr>
        <w:t xml:space="preserve"> historický spolek Západočeských uhelných dolů a z tohoto spolku zcela vystoupil s odůvodněním:</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 Jako předseda spolku jsem nedostával od účetní uzávěrky hospodaření za uplynulá období a doklady prokazující hospodaření spolku. Vícekrát jsem o ně žádal včetně informací o příspěvcích členů.</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 jako statutární zástupce jsem nebyl blíže seznámen s doklady o financování projektů a výběrových řízení na dodavatelské práce</w:t>
      </w:r>
      <w:r w:rsidRPr="00883522">
        <w:rPr>
          <w:rFonts w:eastAsia="Times New Roman" w:cstheme="minorHAnsi"/>
          <w:color w:val="000000" w:themeColor="text1"/>
          <w:lang w:eastAsia="cs-CZ"/>
        </w:rPr>
        <w:t xml:space="preserve"> - viz: justice.</w:t>
      </w:r>
      <w:proofErr w:type="spellStart"/>
      <w:r w:rsidRPr="00883522">
        <w:rPr>
          <w:rFonts w:eastAsia="Times New Roman" w:cstheme="minorHAnsi"/>
          <w:color w:val="000000" w:themeColor="text1"/>
          <w:lang w:eastAsia="cs-CZ"/>
        </w:rPr>
        <w:t>cz</w:t>
      </w:r>
      <w:proofErr w:type="spellEnd"/>
      <w:r w:rsidRPr="00883522">
        <w:rPr>
          <w:rFonts w:eastAsia="Times New Roman" w:cstheme="minorHAnsi"/>
          <w:color w:val="000000" w:themeColor="text1"/>
          <w:lang w:eastAsia="cs-CZ"/>
        </w:rPr>
        <w:t xml:space="preserve"> Sbírka listin l 7647 - </w:t>
      </w:r>
      <w:proofErr w:type="spellStart"/>
      <w:r w:rsidRPr="00883522">
        <w:rPr>
          <w:rFonts w:eastAsia="Times New Roman" w:cstheme="minorHAnsi"/>
          <w:color w:val="000000" w:themeColor="text1"/>
          <w:lang w:eastAsia="cs-CZ"/>
        </w:rPr>
        <w:t>rd</w:t>
      </w:r>
      <w:proofErr w:type="spellEnd"/>
      <w:r w:rsidRPr="00883522">
        <w:rPr>
          <w:rFonts w:eastAsia="Times New Roman" w:cstheme="minorHAnsi"/>
          <w:color w:val="000000" w:themeColor="text1"/>
          <w:lang w:eastAsia="cs-CZ"/>
        </w:rPr>
        <w:t xml:space="preserve"> 25-2</w:t>
      </w:r>
    </w:p>
    <w:p w:rsidR="00356E84" w:rsidRPr="00883522" w:rsidRDefault="008E3B1C" w:rsidP="00883522">
      <w:pPr>
        <w:spacing w:before="100" w:beforeAutospacing="1" w:after="0" w:line="25" w:lineRule="atLeast"/>
        <w:jc w:val="both"/>
        <w:rPr>
          <w:rFonts w:eastAsia="Times New Roman" w:cstheme="minorHAnsi"/>
          <w:lang w:eastAsia="cs-CZ"/>
        </w:rPr>
      </w:pPr>
      <w:hyperlink r:id="rId11" w:history="1">
        <w:r w:rsidR="00356E84" w:rsidRPr="00883522">
          <w:rPr>
            <w:rFonts w:eastAsia="Times New Roman" w:cstheme="minorHAnsi"/>
            <w:lang w:eastAsia="cs-CZ"/>
          </w:rPr>
          <w:t>https://or.justice.cz/ias/ui/vypis-sl-detail?dokument=54061534&amp;subjektId=936594&amp;spis=1023488</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 xml:space="preserve">Průběh vyvádění dotací v </w:t>
      </w:r>
      <w:proofErr w:type="spellStart"/>
      <w:r w:rsidRPr="00883522">
        <w:rPr>
          <w:rFonts w:eastAsia="Times New Roman" w:cstheme="minorHAnsi"/>
          <w:b/>
          <w:color w:val="000000" w:themeColor="text1"/>
          <w:lang w:eastAsia="cs-CZ"/>
        </w:rPr>
        <w:t>Břasech</w:t>
      </w:r>
      <w:proofErr w:type="spellEnd"/>
      <w:r w:rsidRPr="00883522">
        <w:rPr>
          <w:rFonts w:eastAsia="Times New Roman" w:cstheme="minorHAnsi"/>
          <w:b/>
          <w:color w:val="000000" w:themeColor="text1"/>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 xml:space="preserve">V nedávné době získal za účelem čerpání dotace MPO z úhrad za vytěžené nerosty </w:t>
      </w:r>
      <w:proofErr w:type="spellStart"/>
      <w:r w:rsidRPr="00883522">
        <w:rPr>
          <w:rFonts w:eastAsia="Times New Roman" w:cstheme="minorHAnsi"/>
          <w:b/>
          <w:color w:val="000000" w:themeColor="text1"/>
          <w:lang w:eastAsia="cs-CZ"/>
        </w:rPr>
        <w:t>Hornicko</w:t>
      </w:r>
      <w:proofErr w:type="spellEnd"/>
      <w:r w:rsidRPr="00883522">
        <w:rPr>
          <w:rFonts w:eastAsia="Times New Roman" w:cstheme="minorHAnsi"/>
          <w:b/>
          <w:color w:val="000000" w:themeColor="text1"/>
          <w:lang w:eastAsia="cs-CZ"/>
        </w:rPr>
        <w:t xml:space="preserve"> historický spolek Západočeských uhelných</w:t>
      </w:r>
      <w:r w:rsidRPr="00883522">
        <w:rPr>
          <w:rFonts w:eastAsia="Times New Roman" w:cstheme="minorHAnsi"/>
          <w:color w:val="000000" w:themeColor="text1"/>
          <w:lang w:eastAsia="cs-CZ"/>
        </w:rPr>
        <w:t xml:space="preserve"> dolů pozemky par. č. 430/8 k.</w:t>
      </w:r>
      <w:proofErr w:type="spellStart"/>
      <w:r w:rsidRPr="00883522">
        <w:rPr>
          <w:rFonts w:eastAsia="Times New Roman" w:cstheme="minorHAnsi"/>
          <w:color w:val="000000" w:themeColor="text1"/>
          <w:lang w:eastAsia="cs-CZ"/>
        </w:rPr>
        <w:t>ú</w:t>
      </w:r>
      <w:proofErr w:type="spellEnd"/>
      <w:r w:rsidRPr="00883522">
        <w:rPr>
          <w:rFonts w:eastAsia="Times New Roman" w:cstheme="minorHAnsi"/>
          <w:color w:val="000000" w:themeColor="text1"/>
          <w:lang w:eastAsia="cs-CZ"/>
        </w:rPr>
        <w:t xml:space="preserve">. </w:t>
      </w:r>
      <w:proofErr w:type="spellStart"/>
      <w:r w:rsidRPr="00883522">
        <w:rPr>
          <w:rFonts w:eastAsia="Times New Roman" w:cstheme="minorHAnsi"/>
          <w:color w:val="000000" w:themeColor="text1"/>
          <w:lang w:eastAsia="cs-CZ"/>
        </w:rPr>
        <w:t>Kříše</w:t>
      </w:r>
      <w:proofErr w:type="spellEnd"/>
      <w:r w:rsidRPr="00883522">
        <w:rPr>
          <w:rFonts w:eastAsia="Times New Roman" w:cstheme="minorHAnsi"/>
          <w:color w:val="000000" w:themeColor="text1"/>
          <w:lang w:eastAsia="cs-CZ"/>
        </w:rPr>
        <w:t xml:space="preserve"> (okres Rokycany) a par. č. 376/19 </w:t>
      </w:r>
      <w:proofErr w:type="spellStart"/>
      <w:r w:rsidRPr="00883522">
        <w:rPr>
          <w:rFonts w:eastAsia="Times New Roman" w:cstheme="minorHAnsi"/>
          <w:color w:val="000000" w:themeColor="text1"/>
          <w:lang w:eastAsia="cs-CZ"/>
        </w:rPr>
        <w:t>Vranovice</w:t>
      </w:r>
      <w:proofErr w:type="spellEnd"/>
      <w:r w:rsidRPr="00883522">
        <w:rPr>
          <w:rFonts w:eastAsia="Times New Roman" w:cstheme="minorHAnsi"/>
          <w:color w:val="000000" w:themeColor="text1"/>
          <w:lang w:eastAsia="cs-CZ"/>
        </w:rPr>
        <w:t xml:space="preserve"> u </w:t>
      </w:r>
      <w:proofErr w:type="spellStart"/>
      <w:r w:rsidRPr="00883522">
        <w:rPr>
          <w:rFonts w:eastAsia="Times New Roman" w:cstheme="minorHAnsi"/>
          <w:color w:val="000000" w:themeColor="text1"/>
          <w:lang w:eastAsia="cs-CZ"/>
        </w:rPr>
        <w:t>Břas</w:t>
      </w:r>
      <w:proofErr w:type="spellEnd"/>
      <w:r w:rsidRPr="00883522">
        <w:rPr>
          <w:rFonts w:eastAsia="Times New Roman" w:cstheme="minorHAnsi"/>
          <w:color w:val="000000" w:themeColor="text1"/>
          <w:lang w:eastAsia="cs-CZ"/>
        </w:rPr>
        <w:t xml:space="preserve">. Práce na čerpání dotace realizuje firma </w:t>
      </w:r>
      <w:r w:rsidRPr="00883522">
        <w:rPr>
          <w:rFonts w:eastAsia="Times New Roman" w:cstheme="minorHAnsi"/>
          <w:b/>
          <w:color w:val="000000" w:themeColor="text1"/>
          <w:lang w:eastAsia="cs-CZ"/>
        </w:rPr>
        <w:t>PROB CZ</w:t>
      </w:r>
      <w:r w:rsidRPr="00883522">
        <w:rPr>
          <w:rFonts w:eastAsia="Times New Roman" w:cstheme="minorHAnsi"/>
          <w:color w:val="000000" w:themeColor="text1"/>
          <w:lang w:eastAsia="cs-CZ"/>
        </w:rPr>
        <w:t xml:space="preserve">, s.r.o. IČ 25374427 z Ostravy. Jde o účelové získávání pozemků vhodných pro dotace MPO různými </w:t>
      </w:r>
      <w:r w:rsidRPr="00883522">
        <w:rPr>
          <w:rFonts w:eastAsia="Times New Roman" w:cstheme="minorHAnsi"/>
          <w:b/>
          <w:color w:val="000000" w:themeColor="text1"/>
          <w:lang w:eastAsia="cs-CZ"/>
        </w:rPr>
        <w:t>netransparentní ;mi</w:t>
      </w:r>
      <w:r w:rsidRPr="00883522">
        <w:rPr>
          <w:rFonts w:eastAsia="Times New Roman" w:cstheme="minorHAnsi"/>
          <w:color w:val="000000" w:themeColor="text1"/>
          <w:lang w:eastAsia="cs-CZ"/>
        </w:rPr>
        <w:t xml:space="preserve"> spolky maskovanými za hornicko-historické tradice (viz předchozí případ) a následnou „sanaci“ pozemků z fondů MPO. Zákon 44/1988 Sb. jasně praví, že dotace jsou určeny  </w:t>
      </w:r>
      <w:r w:rsidRPr="00883522">
        <w:rPr>
          <w:rFonts w:eastAsia="Times New Roman" w:cstheme="minorHAnsi"/>
          <w:i/>
          <w:color w:val="000000" w:themeColor="text1"/>
          <w:lang w:eastAsia="cs-CZ"/>
        </w:rPr>
        <w:t xml:space="preserve">k sanaci, rekultivaci a revitalizaci pozemků </w:t>
      </w:r>
      <w:r w:rsidRPr="00883522">
        <w:rPr>
          <w:rFonts w:eastAsia="Times New Roman" w:cstheme="minorHAnsi"/>
          <w:b/>
          <w:i/>
          <w:color w:val="FF0000"/>
          <w:lang w:eastAsia="cs-CZ"/>
        </w:rPr>
        <w:t>ve vlastnictví státu</w:t>
      </w:r>
      <w:r w:rsidRPr="00883522">
        <w:rPr>
          <w:rFonts w:eastAsia="Times New Roman" w:cstheme="minorHAnsi"/>
          <w:i/>
          <w:color w:val="000000" w:themeColor="text1"/>
          <w:lang w:eastAsia="cs-CZ"/>
        </w:rPr>
        <w:t xml:space="preserve">. </w:t>
      </w:r>
      <w:r w:rsidRPr="00883522">
        <w:rPr>
          <w:rFonts w:eastAsia="Times New Roman" w:cstheme="minorHAnsi"/>
          <w:color w:val="000000" w:themeColor="text1"/>
          <w:lang w:eastAsia="cs-CZ"/>
        </w:rPr>
        <w:t>Vyvádění dotací zřejmě spoluorganizuje stavební firma PROB CZ, která tuto dotaci má realizovat.</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color w:val="000000" w:themeColor="text1"/>
          <w:lang w:eastAsia="cs-CZ"/>
        </w:rPr>
        <w:t xml:space="preserve">Firma PROB CZ je zastoupena Alexandrem </w:t>
      </w:r>
      <w:proofErr w:type="spellStart"/>
      <w:r w:rsidRPr="00883522">
        <w:rPr>
          <w:rFonts w:eastAsia="Times New Roman" w:cstheme="minorHAnsi"/>
          <w:color w:val="000000" w:themeColor="text1"/>
          <w:lang w:eastAsia="cs-CZ"/>
        </w:rPr>
        <w:t>Andrysíkem</w:t>
      </w:r>
      <w:proofErr w:type="spellEnd"/>
      <w:r w:rsidRPr="00883522">
        <w:rPr>
          <w:rFonts w:eastAsia="Times New Roman" w:cstheme="minorHAnsi"/>
          <w:color w:val="000000" w:themeColor="text1"/>
          <w:lang w:eastAsia="cs-CZ"/>
        </w:rPr>
        <w:t xml:space="preserve">, bývalým statutárním orgánem a členem představenstva firmy </w:t>
      </w:r>
      <w:proofErr w:type="spellStart"/>
      <w:r w:rsidRPr="00883522">
        <w:rPr>
          <w:rFonts w:eastAsia="Times New Roman" w:cstheme="minorHAnsi"/>
          <w:b/>
          <w:color w:val="000000" w:themeColor="text1"/>
          <w:lang w:eastAsia="cs-CZ"/>
        </w:rPr>
        <w:t>Geomining</w:t>
      </w:r>
      <w:proofErr w:type="spellEnd"/>
      <w:r w:rsidRPr="00883522">
        <w:rPr>
          <w:rFonts w:eastAsia="Times New Roman" w:cstheme="minorHAnsi"/>
          <w:color w:val="000000" w:themeColor="text1"/>
          <w:lang w:eastAsia="cs-CZ"/>
        </w:rPr>
        <w:t xml:space="preserve">, která též pobírá dotace MPO z úhrad na haldu získanou za účelem čerpání dotace v Kladně </w:t>
      </w:r>
      <w:proofErr w:type="spellStart"/>
      <w:r w:rsidRPr="00883522">
        <w:rPr>
          <w:rFonts w:eastAsia="Times New Roman" w:cstheme="minorHAnsi"/>
          <w:color w:val="000000" w:themeColor="text1"/>
          <w:lang w:eastAsia="cs-CZ"/>
        </w:rPr>
        <w:t>Rozdělově</w:t>
      </w:r>
      <w:proofErr w:type="spellEnd"/>
      <w:r w:rsidRPr="00883522">
        <w:rPr>
          <w:rFonts w:eastAsia="Times New Roman" w:cstheme="minorHAnsi"/>
          <w:color w:val="000000" w:themeColor="text1"/>
          <w:lang w:eastAsia="cs-CZ"/>
        </w:rPr>
        <w:t xml:space="preserve">. Celé toto vyvádění dotací je personálně silně provázané a mnohem rozsáhlejší. </w:t>
      </w:r>
      <w:proofErr w:type="spellStart"/>
      <w:r w:rsidRPr="00883522">
        <w:rPr>
          <w:rFonts w:eastAsia="Times New Roman" w:cstheme="minorHAnsi"/>
          <w:color w:val="000000" w:themeColor="text1"/>
          <w:lang w:eastAsia="cs-CZ"/>
        </w:rPr>
        <w:t>Andrysík</w:t>
      </w:r>
      <w:proofErr w:type="spellEnd"/>
      <w:r w:rsidRPr="00883522">
        <w:rPr>
          <w:rFonts w:eastAsia="Times New Roman" w:cstheme="minorHAnsi"/>
          <w:color w:val="000000" w:themeColor="text1"/>
          <w:lang w:eastAsia="cs-CZ"/>
        </w:rPr>
        <w:t xml:space="preserve"> je přes bývalou firmu </w:t>
      </w:r>
      <w:proofErr w:type="spellStart"/>
      <w:r w:rsidRPr="00883522">
        <w:rPr>
          <w:rFonts w:eastAsia="Times New Roman" w:cstheme="minorHAnsi"/>
          <w:color w:val="000000" w:themeColor="text1"/>
          <w:lang w:eastAsia="cs-CZ"/>
        </w:rPr>
        <w:t>HaE</w:t>
      </w:r>
      <w:proofErr w:type="spellEnd"/>
      <w:r w:rsidRPr="00883522">
        <w:rPr>
          <w:rFonts w:eastAsia="Times New Roman" w:cstheme="minorHAnsi"/>
          <w:color w:val="000000" w:themeColor="text1"/>
          <w:lang w:eastAsia="cs-CZ"/>
        </w:rPr>
        <w:t xml:space="preserve"> Projekt s.r.o. provázaný s Petrem </w:t>
      </w:r>
      <w:proofErr w:type="spellStart"/>
      <w:r w:rsidRPr="00883522">
        <w:rPr>
          <w:rFonts w:eastAsia="Times New Roman" w:cstheme="minorHAnsi"/>
          <w:color w:val="000000" w:themeColor="text1"/>
          <w:lang w:eastAsia="cs-CZ"/>
        </w:rPr>
        <w:t>Halfarem</w:t>
      </w:r>
      <w:proofErr w:type="spellEnd"/>
      <w:r w:rsidRPr="00883522">
        <w:rPr>
          <w:rFonts w:eastAsia="Times New Roman" w:cstheme="minorHAnsi"/>
          <w:color w:val="000000" w:themeColor="text1"/>
          <w:lang w:eastAsia="cs-CZ"/>
        </w:rPr>
        <w:t xml:space="preserve"> s firmou GSP s.r.o. realizující práce z&amp; </w:t>
      </w:r>
      <w:proofErr w:type="spellStart"/>
      <w:r w:rsidRPr="00883522">
        <w:rPr>
          <w:rFonts w:eastAsia="Times New Roman" w:cstheme="minorHAnsi"/>
          <w:color w:val="000000" w:themeColor="text1"/>
          <w:lang w:eastAsia="cs-CZ"/>
        </w:rPr>
        <w:t>nbsp</w:t>
      </w:r>
      <w:proofErr w:type="spellEnd"/>
      <w:r w:rsidRPr="00883522">
        <w:rPr>
          <w:rFonts w:eastAsia="Times New Roman" w:cstheme="minorHAnsi"/>
          <w:color w:val="000000" w:themeColor="text1"/>
          <w:lang w:eastAsia="cs-CZ"/>
        </w:rPr>
        <w:t>;dotací MPO a prostředků MŽP na zajištění a likvidace důlních děl a účastnící se dalších popsaných případů.</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Vazby: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 xml:space="preserve">Alexandr </w:t>
      </w:r>
      <w:proofErr w:type="spellStart"/>
      <w:r w:rsidRPr="00883522">
        <w:rPr>
          <w:rFonts w:eastAsia="Times New Roman" w:cstheme="minorHAnsi"/>
          <w:color w:val="000000" w:themeColor="text1"/>
          <w:lang w:eastAsia="cs-CZ"/>
        </w:rPr>
        <w:t>Andrysík</w:t>
      </w:r>
      <w:proofErr w:type="spellEnd"/>
      <w:r w:rsidRPr="00883522">
        <w:rPr>
          <w:rFonts w:eastAsia="Times New Roman" w:cstheme="minorHAnsi"/>
          <w:color w:val="000000" w:themeColor="text1"/>
          <w:lang w:eastAsia="cs-CZ"/>
        </w:rPr>
        <w:t xml:space="preserve">, </w:t>
      </w:r>
      <w:proofErr w:type="spellStart"/>
      <w:r w:rsidRPr="00883522">
        <w:rPr>
          <w:rFonts w:eastAsia="Times New Roman" w:cstheme="minorHAnsi"/>
          <w:color w:val="000000" w:themeColor="text1"/>
          <w:lang w:eastAsia="cs-CZ"/>
        </w:rPr>
        <w:t>Geomining</w:t>
      </w:r>
      <w:proofErr w:type="spellEnd"/>
      <w:r w:rsidRPr="00883522">
        <w:rPr>
          <w:rFonts w:eastAsia="Times New Roman" w:cstheme="minorHAnsi"/>
          <w:color w:val="000000" w:themeColor="text1"/>
          <w:lang w:eastAsia="cs-CZ"/>
        </w:rPr>
        <w:t xml:space="preserve"> a.s., </w:t>
      </w:r>
      <w:proofErr w:type="spellStart"/>
      <w:r w:rsidRPr="00883522">
        <w:rPr>
          <w:rFonts w:eastAsia="Times New Roman" w:cstheme="minorHAnsi"/>
          <w:color w:val="000000" w:themeColor="text1"/>
          <w:lang w:eastAsia="cs-CZ"/>
        </w:rPr>
        <w:t>HaE</w:t>
      </w:r>
      <w:proofErr w:type="spellEnd"/>
      <w:r w:rsidRPr="00883522">
        <w:rPr>
          <w:rFonts w:eastAsia="Times New Roman" w:cstheme="minorHAnsi"/>
          <w:color w:val="000000" w:themeColor="text1"/>
          <w:lang w:eastAsia="cs-CZ"/>
        </w:rPr>
        <w:t xml:space="preserve"> Projekt s.r.o., GSP s.r.o., Petr </w:t>
      </w:r>
      <w:proofErr w:type="spellStart"/>
      <w:r w:rsidRPr="00883522">
        <w:rPr>
          <w:rFonts w:eastAsia="Times New Roman" w:cstheme="minorHAnsi"/>
          <w:color w:val="000000" w:themeColor="text1"/>
          <w:lang w:eastAsia="cs-CZ"/>
        </w:rPr>
        <w:t>Halfar</w:t>
      </w:r>
      <w:proofErr w:type="spellEnd"/>
      <w:r w:rsidRPr="00883522">
        <w:rPr>
          <w:rFonts w:eastAsia="Times New Roman" w:cstheme="minorHAnsi"/>
          <w:color w:val="000000" w:themeColor="text1"/>
          <w:lang w:eastAsia="cs-CZ"/>
        </w:rPr>
        <w:t>, MPO – Zbyšek Sochor, MŽP, Lesy ČR. Související dotace MPO 62/2017/00024, S&amp;H stavební a obchodní firma spol. s r. o. - Sanace a rekultivace pozemku po hlubinné a povrchové těžbě surovin na parcele číslo 118/10 v k.</w:t>
      </w:r>
      <w:proofErr w:type="spellStart"/>
      <w:r w:rsidRPr="00883522">
        <w:rPr>
          <w:rFonts w:eastAsia="Times New Roman" w:cstheme="minorHAnsi"/>
          <w:color w:val="000000" w:themeColor="text1"/>
          <w:lang w:eastAsia="cs-CZ"/>
        </w:rPr>
        <w:t>ú</w:t>
      </w:r>
      <w:proofErr w:type="spellEnd"/>
      <w:r w:rsidRPr="00883522">
        <w:rPr>
          <w:rFonts w:eastAsia="Times New Roman" w:cstheme="minorHAnsi"/>
          <w:color w:val="000000" w:themeColor="text1"/>
          <w:lang w:eastAsia="cs-CZ"/>
        </w:rPr>
        <w:t xml:space="preserve">. </w:t>
      </w:r>
      <w:proofErr w:type="spellStart"/>
      <w:r w:rsidRPr="00883522">
        <w:rPr>
          <w:rFonts w:eastAsia="Times New Roman" w:cstheme="minorHAnsi"/>
          <w:color w:val="000000" w:themeColor="text1"/>
          <w:lang w:eastAsia="cs-CZ"/>
        </w:rPr>
        <w:t>Vranovice</w:t>
      </w:r>
      <w:proofErr w:type="spellEnd"/>
      <w:r w:rsidRPr="00883522">
        <w:rPr>
          <w:rFonts w:eastAsia="Times New Roman" w:cstheme="minorHAnsi"/>
          <w:color w:val="000000" w:themeColor="text1"/>
          <w:lang w:eastAsia="cs-CZ"/>
        </w:rPr>
        <w:t xml:space="preserve"> u </w:t>
      </w:r>
      <w:proofErr w:type="spellStart"/>
      <w:r w:rsidRPr="00883522">
        <w:rPr>
          <w:rFonts w:eastAsia="Times New Roman" w:cstheme="minorHAnsi"/>
          <w:color w:val="000000" w:themeColor="text1"/>
          <w:lang w:eastAsia="cs-CZ"/>
        </w:rPr>
        <w:t>Břas</w:t>
      </w:r>
      <w:proofErr w:type="spellEnd"/>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FF0000"/>
          <w:lang w:eastAsia="cs-CZ"/>
        </w:rPr>
        <w:t xml:space="preserve">Okamžité zastavení stavební akce a vrácení dotací do fondu úhrad v plné výši. </w:t>
      </w:r>
      <w:r w:rsidRPr="00883522">
        <w:rPr>
          <w:rFonts w:eastAsia="Times New Roman" w:cstheme="minorHAnsi"/>
          <w:lang w:eastAsia="cs-CZ"/>
        </w:rPr>
        <w:t xml:space="preserve">Odchod zodpovědných osob ze státní správy, MPO, státního podniku Lesy ČR, které umožnili tento projekt. Zrušení </w:t>
      </w:r>
      <w:proofErr w:type="spellStart"/>
      <w:r w:rsidRPr="00883522">
        <w:rPr>
          <w:rFonts w:eastAsia="Times New Roman" w:cstheme="minorHAnsi"/>
          <w:lang w:eastAsia="cs-CZ"/>
        </w:rPr>
        <w:t>Hornicko</w:t>
      </w:r>
      <w:proofErr w:type="spellEnd"/>
      <w:r w:rsidRPr="00883522">
        <w:rPr>
          <w:rFonts w:eastAsia="Times New Roman" w:cstheme="minorHAnsi"/>
          <w:lang w:eastAsia="cs-CZ"/>
        </w:rPr>
        <w:t xml:space="preserve"> historického spolku Západočeských uhelných dolů. Předání Policii ČR – Národní centrála proti organizovanému zločinu SKPV.</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bCs/>
          <w:lang w:eastAsia="cs-CZ"/>
        </w:rPr>
        <w:t>P.2) Druhý monitorovaný příklad: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Sanace hornicky postiženého území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Velká Morava - následný monitoring, tzv. </w:t>
      </w:r>
      <w:proofErr w:type="spellStart"/>
      <w:r w:rsidRPr="00883522">
        <w:rPr>
          <w:rFonts w:eastAsia="Times New Roman" w:cstheme="minorHAnsi"/>
          <w:b/>
          <w:lang w:eastAsia="cs-CZ"/>
        </w:rPr>
        <w:t>Stamichmanova</w:t>
      </w:r>
      <w:proofErr w:type="spellEnd"/>
      <w:r w:rsidRPr="00883522">
        <w:rPr>
          <w:rFonts w:eastAsia="Times New Roman" w:cstheme="minorHAnsi"/>
          <w:b/>
          <w:lang w:eastAsia="cs-CZ"/>
        </w:rPr>
        <w:t xml:space="preserve"> štola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Evidenční číslo dotací: 62/2018/00020, 62/2017/00025, 62/2016/00017, 62/2015/00022</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Subjekt: SNĚŽNÍK a.s. IČ: 26979136</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5,4 milionu</w:t>
      </w:r>
      <w:r w:rsidRPr="00883522">
        <w:rPr>
          <w:rFonts w:eastAsia="Times New Roman" w:cstheme="minorHAnsi"/>
          <w:b/>
          <w:lang w:eastAsia="cs-CZ"/>
        </w:rPr>
        <w:t xml:space="preserve"> 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Schválil úředník OBÚ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977"/>
        <w:gridCol w:w="2835"/>
      </w:tblGrid>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62/2018/00031</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1085000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62/2017/00025</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980000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62/2016/00017</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2135000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62/2015/00022</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1200000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5400000,-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Skutečnost:</w:t>
      </w:r>
    </w:p>
    <w:p w:rsidR="00356E84" w:rsidRPr="00883522" w:rsidRDefault="008E3B1C" w:rsidP="00883522">
      <w:pPr>
        <w:spacing w:before="100" w:beforeAutospacing="1" w:after="0" w:line="25" w:lineRule="atLeast"/>
        <w:jc w:val="both"/>
        <w:rPr>
          <w:rFonts w:eastAsia="Times New Roman" w:cstheme="minorHAnsi"/>
          <w:lang w:eastAsia="cs-CZ"/>
        </w:rPr>
      </w:pPr>
      <w:hyperlink r:id="rId12" w:history="1">
        <w:r w:rsidR="00356E84" w:rsidRPr="00883522">
          <w:rPr>
            <w:rFonts w:eastAsia="Times New Roman" w:cstheme="minorHAnsi"/>
            <w:color w:val="0000FF"/>
            <w:u w:val="single"/>
            <w:lang w:eastAsia="cs-CZ"/>
          </w:rPr>
          <w:t>https://www.denik.cz/cestovani/detem-zacaly-vytouzene-prazdniny-kam-pro-nezapomenutelne-zazitky-20180703.html</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Zabezpečení a zajištění provedlo MŽP v roce 2011 (sdělení Lesy ČR a.s.).</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žádná kontaminace ani ekologická škoda.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žádné ložisko ani dobývací prostor</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Zde jde o účelové získávání pozemků a historických důlních děl vhodných pro dotace MPO soukromou firmou a následnou „sanaci“ pozemků a důlních děl z fondů MPO. Akci zřejmě organizuje stavební firma, co zde realizuje stavební a důlní práce.</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Detail:</w:t>
      </w:r>
    </w:p>
    <w:p w:rsidR="00356E84" w:rsidRPr="00883522" w:rsidRDefault="008E3B1C" w:rsidP="00883522">
      <w:pPr>
        <w:spacing w:before="100" w:beforeAutospacing="1" w:after="0" w:line="25" w:lineRule="atLeast"/>
        <w:jc w:val="both"/>
        <w:rPr>
          <w:rFonts w:eastAsia="Times New Roman" w:cstheme="minorHAnsi"/>
          <w:lang w:eastAsia="cs-CZ"/>
        </w:rPr>
      </w:pPr>
      <w:hyperlink r:id="rId13" w:history="1">
        <w:r w:rsidR="00356E84" w:rsidRPr="00883522">
          <w:rPr>
            <w:rFonts w:eastAsia="Times New Roman" w:cstheme="minorHAnsi"/>
            <w:color w:val="0000FF"/>
            <w:u w:val="single"/>
            <w:lang w:eastAsia="cs-CZ"/>
          </w:rPr>
          <w:t>http://dolnimorava.giant2.cz/stamichmanova-stola</w:t>
        </w:r>
      </w:hyperlink>
    </w:p>
    <w:p w:rsidR="00356E84" w:rsidRPr="00883522" w:rsidRDefault="008E3B1C" w:rsidP="00883522">
      <w:pPr>
        <w:spacing w:before="100" w:beforeAutospacing="1" w:after="0" w:line="25" w:lineRule="atLeast"/>
        <w:jc w:val="both"/>
        <w:rPr>
          <w:rFonts w:eastAsia="Times New Roman" w:cstheme="minorHAnsi"/>
          <w:lang w:eastAsia="cs-CZ"/>
        </w:rPr>
      </w:pPr>
      <w:hyperlink r:id="rId14" w:history="1">
        <w:r w:rsidR="00356E84" w:rsidRPr="00883522">
          <w:rPr>
            <w:rFonts w:eastAsia="Times New Roman" w:cstheme="minorHAnsi"/>
            <w:color w:val="0000FF"/>
            <w:u w:val="single"/>
            <w:lang w:eastAsia="cs-CZ"/>
          </w:rPr>
          <w:t>https://www.czecot.com/tourist-attraction/76132_-dolni-morava</w:t>
        </w:r>
      </w:hyperlink>
    </w:p>
    <w:p w:rsidR="00356E84" w:rsidRPr="00883522" w:rsidRDefault="008E3B1C" w:rsidP="00883522">
      <w:pPr>
        <w:spacing w:before="100" w:beforeAutospacing="1" w:after="0" w:line="25" w:lineRule="atLeast"/>
        <w:jc w:val="both"/>
        <w:rPr>
          <w:rFonts w:eastAsia="Times New Roman" w:cstheme="minorHAnsi"/>
          <w:lang w:eastAsia="cs-CZ"/>
        </w:rPr>
      </w:pPr>
      <w:hyperlink r:id="rId15" w:history="1">
        <w:r w:rsidR="00356E84" w:rsidRPr="00883522">
          <w:rPr>
            <w:rFonts w:eastAsia="Times New Roman" w:cstheme="minorHAnsi"/>
            <w:color w:val="0000FF"/>
            <w:u w:val="single"/>
            <w:lang w:eastAsia="cs-CZ"/>
          </w:rPr>
          <w:t>https://www.denik.cz/cestovani/detem-zacaly-vytouzene-prazdniny-kam-pro-nezapomenutelne-zazitky-20180703.html</w:t>
        </w:r>
      </w:hyperlink>
    </w:p>
    <w:p w:rsidR="00356E84" w:rsidRPr="00883522" w:rsidRDefault="008E3B1C" w:rsidP="00883522">
      <w:pPr>
        <w:spacing w:before="100" w:beforeAutospacing="1" w:after="0" w:line="25" w:lineRule="atLeast"/>
        <w:jc w:val="both"/>
        <w:rPr>
          <w:rFonts w:eastAsia="Times New Roman" w:cstheme="minorHAnsi"/>
          <w:lang w:eastAsia="cs-CZ"/>
        </w:rPr>
      </w:pPr>
      <w:hyperlink r:id="rId16" w:history="1">
        <w:r w:rsidR="00356E84" w:rsidRPr="00883522">
          <w:rPr>
            <w:rFonts w:eastAsia="Times New Roman" w:cstheme="minorHAnsi"/>
            <w:color w:val="0000FF"/>
            <w:u w:val="single"/>
            <w:lang w:eastAsia="cs-CZ"/>
          </w:rPr>
          <w:t>http://www.jesenikypass.cz/dolni-morava/13_76132_stamichmanova-stola/</w:t>
        </w:r>
      </w:hyperlink>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lang w:eastAsia="cs-CZ"/>
        </w:rPr>
        <w:t xml:space="preserve">Při kontrole této turisticky zpřístupněné štoly bylo zjištěno, že byla investována z finančních prostředků ekologické dotace MPO z úhrad za vydobyté nerosty. Na místě bylo nezávislým stavebním expertem konstatováno, že zde provedené práce neodpovídají rozsahu v uváděné výši 5,3 milionu Kč dotace na </w:t>
      </w:r>
      <w:r w:rsidRPr="00883522">
        <w:rPr>
          <w:rFonts w:eastAsia="Times New Roman" w:cstheme="minorHAnsi"/>
          <w:i/>
          <w:iCs/>
          <w:lang w:eastAsia="cs-CZ"/>
        </w:rPr>
        <w:t xml:space="preserve">odstranění škod způsobených dobýváním ložisek vyhrazených i nevyhrazených nerostů </w:t>
      </w:r>
      <w:r w:rsidRPr="00883522">
        <w:rPr>
          <w:rFonts w:eastAsia="Times New Roman" w:cstheme="minorHAnsi"/>
          <w:iCs/>
          <w:lang w:eastAsia="cs-CZ"/>
        </w:rPr>
        <w:t>(neprobíhala zde těžba, pouze průzkum)</w:t>
      </w:r>
      <w:r w:rsidRPr="00883522">
        <w:rPr>
          <w:rFonts w:eastAsia="Times New Roman" w:cstheme="minorHAnsi"/>
          <w:i/>
          <w:iCs/>
          <w:lang w:eastAsia="cs-CZ"/>
        </w:rPr>
        <w:t xml:space="preserve"> pro zajištění a likvidaci </w:t>
      </w:r>
      <w:proofErr w:type="spellStart"/>
      <w:r w:rsidRPr="00883522">
        <w:rPr>
          <w:rFonts w:eastAsia="Times New Roman" w:cstheme="minorHAnsi"/>
          <w:i/>
          <w:iCs/>
          <w:lang w:eastAsia="cs-CZ"/>
        </w:rPr>
        <w:t>op</w:t>
      </w:r>
      <w:proofErr w:type="spellEnd"/>
      <w:r w:rsidRPr="00883522">
        <w:rPr>
          <w:rFonts w:eastAsia="Times New Roman" w:cstheme="minorHAnsi"/>
          <w:i/>
          <w:iCs/>
          <w:lang w:eastAsia="cs-CZ"/>
        </w:rPr>
        <w:t xml:space="preserve"> </w:t>
      </w:r>
      <w:proofErr w:type="spellStart"/>
      <w:r w:rsidRPr="00883522">
        <w:rPr>
          <w:rFonts w:eastAsia="Times New Roman" w:cstheme="minorHAnsi"/>
          <w:i/>
          <w:iCs/>
          <w:lang w:eastAsia="cs-CZ"/>
        </w:rPr>
        <w:t>uštěných</w:t>
      </w:r>
      <w:proofErr w:type="spellEnd"/>
      <w:r w:rsidRPr="00883522">
        <w:rPr>
          <w:rFonts w:eastAsia="Times New Roman" w:cstheme="minorHAnsi"/>
          <w:i/>
          <w:iCs/>
          <w:lang w:eastAsia="cs-CZ"/>
        </w:rPr>
        <w:t xml:space="preserve"> důlních děl </w:t>
      </w:r>
      <w:r w:rsidRPr="00883522">
        <w:rPr>
          <w:rFonts w:eastAsia="Times New Roman" w:cstheme="minorHAnsi"/>
          <w:iCs/>
          <w:lang w:eastAsia="cs-CZ"/>
        </w:rPr>
        <w:t xml:space="preserve">(bylo zajištěno) </w:t>
      </w:r>
      <w:r w:rsidRPr="00883522">
        <w:rPr>
          <w:rFonts w:eastAsia="Times New Roman" w:cstheme="minorHAnsi"/>
          <w:i/>
          <w:iCs/>
          <w:lang w:eastAsia="cs-CZ"/>
        </w:rPr>
        <w:t>nebo k sanaci, rekultivaci a revitalizaci pozemků ve vlastnictví státu.</w:t>
      </w:r>
      <w:r w:rsidRPr="00883522">
        <w:rPr>
          <w:rFonts w:eastAsia="Times New Roman" w:cstheme="minorHAnsi"/>
          <w:lang w:eastAsia="cs-CZ"/>
        </w:rPr>
        <w:t xml:space="preserve"> Objekt byl v minulosti zabezpečen z rozpočtu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s.p. (Uranové doly) a ekologická zátěž byla stabilizovaná a rekultivovaná. Nebyl důvod aby zde MPO lokalizovalo dotaci na </w:t>
      </w:r>
      <w:r w:rsidRPr="00883522">
        <w:rPr>
          <w:rFonts w:eastAsia="Times New Roman" w:cstheme="minorHAnsi"/>
          <w:i/>
          <w:iCs/>
          <w:lang w:eastAsia="cs-CZ"/>
        </w:rPr>
        <w:t>zajištění a likvidaci opuštěných důlních děl</w:t>
      </w:r>
      <w:r w:rsidRPr="00883522">
        <w:rPr>
          <w:rFonts w:eastAsia="Times New Roman" w:cstheme="minorHAnsi"/>
          <w:lang w:eastAsia="cs-CZ"/>
        </w:rPr>
        <w:t>.</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lang w:eastAsia="cs-CZ"/>
        </w:rPr>
        <w:t xml:space="preserve">Nové práce zde vedly k zatížení životního prostředí </w:t>
      </w:r>
      <w:proofErr w:type="spellStart"/>
      <w:r w:rsidRPr="00883522">
        <w:rPr>
          <w:rFonts w:eastAsia="Times New Roman" w:cstheme="minorHAnsi"/>
          <w:lang w:eastAsia="cs-CZ"/>
        </w:rPr>
        <w:t>novovýstavbou</w:t>
      </w:r>
      <w:proofErr w:type="spellEnd"/>
      <w:r w:rsidRPr="00883522">
        <w:rPr>
          <w:rFonts w:eastAsia="Times New Roman" w:cstheme="minorHAnsi"/>
          <w:lang w:eastAsia="cs-CZ"/>
        </w:rPr>
        <w:t xml:space="preserve"> součásti turistického rezortu v majetku soukromého vlastníka, který se nevěnuje těžební činnosti ani se nepodílí na odvádění úhrad za vydobyté nerosty.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FF0000"/>
          <w:lang w:eastAsia="cs-CZ"/>
        </w:rPr>
        <w:t xml:space="preserve">Okamžité zastavení stavební akce a vrácení dotací do fondu úhrad v plné výši. </w:t>
      </w:r>
      <w:r w:rsidRPr="00883522">
        <w:rPr>
          <w:rFonts w:eastAsia="Times New Roman" w:cstheme="minorHAnsi"/>
          <w:lang w:eastAsia="cs-CZ"/>
        </w:rPr>
        <w:t>Odchod zodpovědných osob ze státní správy, MPO a státního podniku Lesy ČR, které umožnili tento projekt. Předání Policii ČR – Národní centrála proti organizovanému zločinu SKPV.</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bCs/>
          <w:lang w:eastAsia="cs-CZ"/>
        </w:rPr>
        <w:t>P.3) Třetí monitorovaný případ: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 xml:space="preserve">Zajištění opuštěného důlního díla U </w:t>
      </w:r>
      <w:proofErr w:type="spellStart"/>
      <w:r w:rsidRPr="00883522">
        <w:rPr>
          <w:rFonts w:eastAsia="Times New Roman" w:cstheme="minorHAnsi"/>
          <w:b/>
          <w:lang w:eastAsia="cs-CZ"/>
        </w:rPr>
        <w:t>baraby</w:t>
      </w:r>
      <w:proofErr w:type="spellEnd"/>
      <w:r w:rsidRPr="00883522">
        <w:rPr>
          <w:rFonts w:eastAsia="Times New Roman" w:cstheme="minorHAnsi"/>
          <w:b/>
          <w:lang w:eastAsia="cs-CZ"/>
        </w:rPr>
        <w:t xml:space="preserve"> A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Nové </w:t>
      </w:r>
      <w:proofErr w:type="spellStart"/>
      <w:r w:rsidRPr="00883522">
        <w:rPr>
          <w:rFonts w:eastAsia="Times New Roman" w:cstheme="minorHAnsi"/>
          <w:b/>
          <w:lang w:eastAsia="cs-CZ"/>
        </w:rPr>
        <w:t>Těchanovice</w:t>
      </w:r>
      <w:proofErr w:type="spellEnd"/>
      <w:r w:rsidRPr="00883522">
        <w:rPr>
          <w:rFonts w:eastAsia="Times New Roman" w:cstheme="minorHAnsi"/>
          <w:b/>
          <w:lang w:eastAsia="cs-CZ"/>
        </w:rPr>
        <w:t xml:space="preserve">, tzv. </w:t>
      </w:r>
      <w:proofErr w:type="spellStart"/>
      <w:r w:rsidRPr="00883522">
        <w:rPr>
          <w:rFonts w:eastAsia="Times New Roman" w:cstheme="minorHAnsi"/>
          <w:b/>
          <w:lang w:eastAsia="cs-CZ"/>
        </w:rPr>
        <w:t>Raabova</w:t>
      </w:r>
      <w:proofErr w:type="spellEnd"/>
      <w:r w:rsidRPr="00883522">
        <w:rPr>
          <w:rFonts w:eastAsia="Times New Roman" w:cstheme="minorHAnsi"/>
          <w:b/>
          <w:lang w:eastAsia="cs-CZ"/>
        </w:rPr>
        <w:t xml:space="preserve"> štola </w:t>
      </w:r>
      <w:r w:rsidRPr="00883522">
        <w:rPr>
          <w:rFonts w:eastAsia="Times New Roman" w:cstheme="minorHAnsi"/>
          <w:lang w:eastAsia="cs-CZ"/>
        </w:rPr>
        <w:t>+</w:t>
      </w:r>
      <w:r w:rsidRPr="00883522">
        <w:rPr>
          <w:rFonts w:eastAsia="Times New Roman" w:cstheme="minorHAnsi"/>
          <w:b/>
          <w:lang w:eastAsia="cs-CZ"/>
        </w:rPr>
        <w:t xml:space="preserve"> </w:t>
      </w:r>
      <w:r w:rsidRPr="00883522">
        <w:rPr>
          <w:rFonts w:eastAsia="Times New Roman" w:cstheme="minorHAnsi"/>
          <w:lang w:eastAsia="cs-CZ"/>
        </w:rPr>
        <w:t xml:space="preserve">Dotace MPO: </w:t>
      </w:r>
      <w:r w:rsidRPr="00883522">
        <w:rPr>
          <w:rFonts w:eastAsia="Times New Roman" w:cstheme="minorHAnsi"/>
          <w:b/>
          <w:lang w:eastAsia="cs-CZ"/>
        </w:rPr>
        <w:t xml:space="preserve">Zajištění a zpřístupnění opuštěného důlního díla štoly </w:t>
      </w:r>
      <w:proofErr w:type="spellStart"/>
      <w:r w:rsidRPr="00883522">
        <w:rPr>
          <w:rFonts w:eastAsia="Times New Roman" w:cstheme="minorHAnsi"/>
          <w:b/>
          <w:lang w:eastAsia="cs-CZ"/>
        </w:rPr>
        <w:t>Carl</w:t>
      </w:r>
      <w:proofErr w:type="spellEnd"/>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Evidenční číslo dotací:  62/2018/00030, 62/2016/00027</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Subjekt: Spolek </w:t>
      </w:r>
      <w:proofErr w:type="spellStart"/>
      <w:r w:rsidRPr="00883522">
        <w:rPr>
          <w:rFonts w:eastAsia="Times New Roman" w:cstheme="minorHAnsi"/>
          <w:lang w:eastAsia="cs-CZ"/>
        </w:rPr>
        <w:t>Zálužné</w:t>
      </w:r>
      <w:proofErr w:type="spellEnd"/>
      <w:r w:rsidRPr="00883522">
        <w:rPr>
          <w:rFonts w:eastAsia="Times New Roman" w:cstheme="minorHAnsi"/>
          <w:lang w:eastAsia="cs-CZ"/>
        </w:rPr>
        <w:t xml:space="preserve"> (</w:t>
      </w:r>
      <w:r w:rsidRPr="00883522">
        <w:rPr>
          <w:rFonts w:eastAsia="Times New Roman" w:cstheme="minorHAnsi"/>
          <w:b/>
          <w:lang w:eastAsia="cs-CZ"/>
        </w:rPr>
        <w:t>občanské sdružení s jedním jediným členem</w:t>
      </w:r>
      <w:r w:rsidRPr="00883522">
        <w:rPr>
          <w:rFonts w:eastAsia="Times New Roman" w:cstheme="minorHAnsi"/>
          <w:lang w:eastAsia="cs-CZ"/>
        </w:rPr>
        <w:t>), IČ: 22756655</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4,9 milionu 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 xml:space="preserve">Schválil úředník OBÚ Ostrava </w:t>
      </w:r>
      <w:proofErr w:type="spellStart"/>
      <w:r w:rsidRPr="00883522">
        <w:rPr>
          <w:rFonts w:eastAsia="Times New Roman" w:cstheme="minorHAnsi"/>
          <w:b/>
          <w:color w:val="FF0000"/>
          <w:lang w:eastAsia="cs-CZ"/>
        </w:rPr>
        <w:t>Radůz</w:t>
      </w:r>
      <w:proofErr w:type="spellEnd"/>
      <w:r w:rsidRPr="00883522">
        <w:rPr>
          <w:rFonts w:eastAsia="Times New Roman" w:cstheme="minorHAnsi"/>
          <w:b/>
          <w:color w:val="FF0000"/>
          <w:lang w:eastAsia="cs-CZ"/>
        </w:rPr>
        <w:t xml:space="preserve"> Klika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977"/>
        <w:gridCol w:w="2835"/>
      </w:tblGrid>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62/2018/00030</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3132825</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62/2016/00027</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1800000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4932825,-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Skutečnost</w:t>
      </w:r>
      <w:r w:rsidRPr="00883522">
        <w:rPr>
          <w:rFonts w:eastAsia="Times New Roman" w:cstheme="minorHAnsi"/>
          <w:lang w:eastAsia="cs-CZ"/>
        </w:rPr>
        <w:t>:</w:t>
      </w:r>
    </w:p>
    <w:p w:rsidR="00356E84" w:rsidRPr="00883522" w:rsidRDefault="008E3B1C" w:rsidP="00883522">
      <w:pPr>
        <w:spacing w:before="100" w:beforeAutospacing="1" w:after="0" w:line="25" w:lineRule="atLeast"/>
        <w:jc w:val="both"/>
        <w:rPr>
          <w:rFonts w:eastAsia="Times New Roman" w:cstheme="minorHAnsi"/>
          <w:lang w:eastAsia="cs-CZ"/>
        </w:rPr>
      </w:pPr>
      <w:hyperlink r:id="rId17" w:history="1">
        <w:r w:rsidR="00356E84" w:rsidRPr="00883522">
          <w:rPr>
            <w:rFonts w:eastAsia="Times New Roman" w:cstheme="minorHAnsi"/>
            <w:color w:val="0000FF"/>
            <w:u w:val="single"/>
            <w:lang w:eastAsia="cs-CZ"/>
          </w:rPr>
          <w:t>https://www.novinky.cz/cestovani/472532-na-opavsku-otevreli-verejnosti-prvni-bridlicovy-dul-v-cesku.html</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Zabezpečení a zajištění provedlo MŽP v roce 2011 (sdělení Lesy ČR a.s.).</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žádná kontaminace ani ekologická škoda.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žádné ložisko ani dobývací prostor.</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Extrémně vysoký podíl fiktivních a nerealizovaných prací (až 80% dotace)</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Občanské sdružení Spolek </w:t>
      </w:r>
      <w:proofErr w:type="spellStart"/>
      <w:r w:rsidRPr="00883522">
        <w:rPr>
          <w:rFonts w:eastAsia="Times New Roman" w:cstheme="minorHAnsi"/>
          <w:lang w:eastAsia="cs-CZ"/>
        </w:rPr>
        <w:t>Zálužné</w:t>
      </w:r>
      <w:proofErr w:type="spellEnd"/>
      <w:r w:rsidRPr="00883522">
        <w:rPr>
          <w:rFonts w:eastAsia="Times New Roman" w:cstheme="minorHAnsi"/>
          <w:lang w:eastAsia="cs-CZ"/>
        </w:rPr>
        <w:t xml:space="preserve"> má jen jednoho člena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Spolek </w:t>
      </w:r>
      <w:proofErr w:type="spellStart"/>
      <w:r w:rsidRPr="00883522">
        <w:rPr>
          <w:rFonts w:eastAsia="Times New Roman" w:cstheme="minorHAnsi"/>
          <w:lang w:eastAsia="cs-CZ"/>
        </w:rPr>
        <w:t>Zálužné</w:t>
      </w:r>
      <w:proofErr w:type="spellEnd"/>
      <w:r w:rsidRPr="00883522">
        <w:rPr>
          <w:rFonts w:eastAsia="Times New Roman" w:cstheme="minorHAnsi"/>
          <w:lang w:eastAsia="cs-CZ"/>
        </w:rPr>
        <w:t xml:space="preserve"> o jednom členu zneužívá dotace MPO již na druhém projektu</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Zjevné protizákonné jednání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 xml:space="preserve">Zde jde o účelové získávání pozemků a historických důlních děl vhodných pro dotace MPO různými netransparentními spolky maskovanými za hornicko-historické tradice (viz případ </w:t>
      </w:r>
      <w:proofErr w:type="spellStart"/>
      <w:r w:rsidRPr="00883522">
        <w:rPr>
          <w:rFonts w:eastAsia="Times New Roman" w:cstheme="minorHAnsi"/>
          <w:b/>
          <w:color w:val="000000" w:themeColor="text1"/>
          <w:lang w:eastAsia="cs-CZ"/>
        </w:rPr>
        <w:t>Břasy</w:t>
      </w:r>
      <w:proofErr w:type="spellEnd"/>
      <w:r w:rsidRPr="00883522">
        <w:rPr>
          <w:rFonts w:eastAsia="Times New Roman" w:cstheme="minorHAnsi"/>
          <w:b/>
          <w:color w:val="000000" w:themeColor="text1"/>
          <w:lang w:eastAsia="cs-CZ"/>
        </w:rPr>
        <w:t xml:space="preserve"> a případ </w:t>
      </w:r>
      <w:proofErr w:type="spellStart"/>
      <w:r w:rsidRPr="00883522">
        <w:rPr>
          <w:rFonts w:eastAsia="Times New Roman" w:cstheme="minorHAnsi"/>
          <w:b/>
          <w:color w:val="000000" w:themeColor="text1"/>
          <w:lang w:eastAsia="cs-CZ"/>
        </w:rPr>
        <w:t>Skorošice</w:t>
      </w:r>
      <w:proofErr w:type="spellEnd"/>
      <w:r w:rsidRPr="00883522">
        <w:rPr>
          <w:rFonts w:eastAsia="Times New Roman" w:cstheme="minorHAnsi"/>
          <w:b/>
          <w:color w:val="000000" w:themeColor="text1"/>
          <w:lang w:eastAsia="cs-CZ"/>
        </w:rPr>
        <w:t xml:space="preserve">) a následnou „sanaci“ pozemků a důlních děl z fondů MPO. Akci zřejmě organizuje stavební firma, co zde realizuje stavební a důlní práce a úředník OBÚ Ostrava </w:t>
      </w:r>
      <w:proofErr w:type="spellStart"/>
      <w:r w:rsidRPr="00883522">
        <w:rPr>
          <w:rFonts w:eastAsia="Times New Roman" w:cstheme="minorHAnsi"/>
          <w:b/>
          <w:color w:val="000000" w:themeColor="text1"/>
          <w:lang w:eastAsia="cs-CZ"/>
        </w:rPr>
        <w:t>Radůz</w:t>
      </w:r>
      <w:proofErr w:type="spellEnd"/>
      <w:r w:rsidRPr="00883522">
        <w:rPr>
          <w:rFonts w:eastAsia="Times New Roman" w:cstheme="minorHAnsi"/>
          <w:b/>
          <w:color w:val="000000" w:themeColor="text1"/>
          <w:lang w:eastAsia="cs-CZ"/>
        </w:rPr>
        <w:t xml:space="preserve"> Klika.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 xml:space="preserve">Foto </w:t>
      </w:r>
      <w:proofErr w:type="spellStart"/>
      <w:r w:rsidRPr="00883522">
        <w:rPr>
          <w:rFonts w:eastAsia="Times New Roman" w:cstheme="minorHAnsi"/>
          <w:b/>
          <w:lang w:eastAsia="cs-CZ"/>
        </w:rPr>
        <w:t>zajistění</w:t>
      </w:r>
      <w:proofErr w:type="spellEnd"/>
      <w:r w:rsidRPr="00883522">
        <w:rPr>
          <w:rFonts w:eastAsia="Times New Roman" w:cstheme="minorHAnsi"/>
          <w:b/>
          <w:lang w:eastAsia="cs-CZ"/>
        </w:rPr>
        <w:t xml:space="preserve"> důlních děl z fondů MŽP – U  </w:t>
      </w:r>
      <w:proofErr w:type="spellStart"/>
      <w:r w:rsidRPr="00883522">
        <w:rPr>
          <w:rFonts w:eastAsia="Times New Roman" w:cstheme="minorHAnsi"/>
          <w:b/>
          <w:lang w:eastAsia="cs-CZ"/>
        </w:rPr>
        <w:t>Baraby</w:t>
      </w:r>
      <w:proofErr w:type="spellEnd"/>
      <w:r w:rsidRPr="00883522">
        <w:rPr>
          <w:rFonts w:eastAsia="Times New Roman" w:cstheme="minorHAnsi"/>
          <w:b/>
          <w:lang w:eastAsia="cs-CZ"/>
        </w:rPr>
        <w:t xml:space="preserve"> A (tzv. </w:t>
      </w:r>
      <w:proofErr w:type="spellStart"/>
      <w:r w:rsidRPr="00883522">
        <w:rPr>
          <w:rFonts w:eastAsia="Times New Roman" w:cstheme="minorHAnsi"/>
          <w:b/>
          <w:lang w:eastAsia="cs-CZ"/>
        </w:rPr>
        <w:t>Raabova</w:t>
      </w:r>
      <w:proofErr w:type="spellEnd"/>
      <w:r w:rsidRPr="00883522">
        <w:rPr>
          <w:rFonts w:eastAsia="Times New Roman" w:cstheme="minorHAnsi"/>
          <w:b/>
          <w:lang w:eastAsia="cs-CZ"/>
        </w:rPr>
        <w:t xml:space="preserve"> štola)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(dotace MPO 62/2016/00027)</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Evidence MŽP - Česká geologická služba: </w:t>
      </w:r>
      <w:hyperlink r:id="rId18" w:history="1">
        <w:r w:rsidRPr="00883522">
          <w:rPr>
            <w:rFonts w:eastAsia="Times New Roman" w:cstheme="minorHAnsi"/>
            <w:color w:val="0000FF"/>
            <w:u w:val="single"/>
            <w:lang w:eastAsia="cs-CZ"/>
          </w:rPr>
          <w:t>https://mapy.geology.cz/dulni_dila_poddolovani/</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ID DD: 16980 ID SDD: 761 Číslo oznámení: 759</w:t>
      </w:r>
    </w:p>
    <w:p w:rsidR="00356E84" w:rsidRPr="00883522" w:rsidRDefault="008E3B1C" w:rsidP="00883522">
      <w:pPr>
        <w:spacing w:before="100" w:beforeAutospacing="1" w:after="0" w:line="25" w:lineRule="atLeast"/>
        <w:jc w:val="both"/>
        <w:rPr>
          <w:rFonts w:eastAsia="Times New Roman" w:cstheme="minorHAnsi"/>
          <w:lang w:eastAsia="cs-CZ"/>
        </w:rPr>
      </w:pPr>
      <w:hyperlink r:id="rId19" w:history="1">
        <w:r w:rsidR="00356E84" w:rsidRPr="00883522">
          <w:rPr>
            <w:rFonts w:eastAsia="Times New Roman" w:cstheme="minorHAnsi"/>
            <w:color w:val="0000FF"/>
            <w:u w:val="single"/>
            <w:lang w:eastAsia="cs-CZ"/>
          </w:rPr>
          <w:t>http://www.geology.cz/app/dud/php/foto_dd.php?id_=16980</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 xml:space="preserve">Foto </w:t>
      </w:r>
      <w:proofErr w:type="spellStart"/>
      <w:r w:rsidRPr="00883522">
        <w:rPr>
          <w:rFonts w:eastAsia="Times New Roman" w:cstheme="minorHAnsi"/>
          <w:b/>
          <w:lang w:eastAsia="cs-CZ"/>
        </w:rPr>
        <w:t>zajistění</w:t>
      </w:r>
      <w:proofErr w:type="spellEnd"/>
      <w:r w:rsidRPr="00883522">
        <w:rPr>
          <w:rFonts w:eastAsia="Times New Roman" w:cstheme="minorHAnsi"/>
          <w:b/>
          <w:lang w:eastAsia="cs-CZ"/>
        </w:rPr>
        <w:t xml:space="preserve"> důlních děl z fondů MŽP – štola </w:t>
      </w:r>
      <w:proofErr w:type="spellStart"/>
      <w:r w:rsidRPr="00883522">
        <w:rPr>
          <w:rFonts w:eastAsia="Times New Roman" w:cstheme="minorHAnsi"/>
          <w:b/>
          <w:lang w:eastAsia="cs-CZ"/>
        </w:rPr>
        <w:t>Carl</w:t>
      </w:r>
      <w:proofErr w:type="spellEnd"/>
      <w:r w:rsidRPr="00883522">
        <w:rPr>
          <w:rFonts w:eastAsia="Times New Roman" w:cstheme="minorHAnsi"/>
          <w:b/>
          <w:lang w:eastAsia="cs-CZ"/>
        </w:rPr>
        <w:t xml:space="preserve"> </w:t>
      </w:r>
      <w:r w:rsidRPr="00883522">
        <w:rPr>
          <w:rFonts w:eastAsia="Times New Roman" w:cstheme="minorHAnsi"/>
          <w:lang w:eastAsia="cs-CZ"/>
        </w:rPr>
        <w:t>(dotace MPO 62/2018/00030)</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Evidence MŽP - Česká geologická služba: </w:t>
      </w:r>
      <w:hyperlink r:id="rId20" w:history="1">
        <w:r w:rsidRPr="00883522">
          <w:rPr>
            <w:rFonts w:eastAsia="Times New Roman" w:cstheme="minorHAnsi"/>
            <w:color w:val="0000FF"/>
            <w:u w:val="single"/>
            <w:lang w:eastAsia="cs-CZ"/>
          </w:rPr>
          <w:t>https://mapy.geology.cz/dulni_dila_poddolovani/</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ID DD: 30165     ID SDD: 2801     Číslo oznámení: 2649</w:t>
      </w:r>
    </w:p>
    <w:p w:rsidR="00356E84" w:rsidRPr="00883522" w:rsidRDefault="008E3B1C" w:rsidP="00883522">
      <w:pPr>
        <w:spacing w:before="100" w:beforeAutospacing="1" w:after="0" w:line="25" w:lineRule="atLeast"/>
        <w:jc w:val="both"/>
        <w:rPr>
          <w:rFonts w:eastAsia="Times New Roman" w:cstheme="minorHAnsi"/>
          <w:lang w:eastAsia="cs-CZ"/>
        </w:rPr>
      </w:pPr>
      <w:hyperlink r:id="rId21" w:history="1">
        <w:r w:rsidR="00356E84" w:rsidRPr="00883522">
          <w:rPr>
            <w:rFonts w:eastAsia="Times New Roman" w:cstheme="minorHAnsi"/>
            <w:color w:val="0000FF"/>
            <w:u w:val="single"/>
            <w:lang w:eastAsia="cs-CZ"/>
          </w:rPr>
          <w:t>http://www.geology.cz/app/dud/php/foto_dd.php?id_=30165</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Detail:</w:t>
      </w:r>
    </w:p>
    <w:p w:rsidR="00356E84" w:rsidRPr="00883522" w:rsidRDefault="008E3B1C" w:rsidP="00883522">
      <w:pPr>
        <w:spacing w:before="100" w:beforeAutospacing="1" w:after="0" w:line="25" w:lineRule="atLeast"/>
        <w:jc w:val="both"/>
        <w:rPr>
          <w:rFonts w:eastAsia="Times New Roman" w:cstheme="minorHAnsi"/>
          <w:lang w:eastAsia="cs-CZ"/>
        </w:rPr>
      </w:pPr>
      <w:hyperlink r:id="rId22" w:history="1">
        <w:r w:rsidR="00356E84" w:rsidRPr="00883522">
          <w:rPr>
            <w:rFonts w:eastAsia="Times New Roman" w:cstheme="minorHAnsi"/>
            <w:color w:val="0000FF"/>
            <w:u w:val="single"/>
            <w:lang w:eastAsia="cs-CZ"/>
          </w:rPr>
          <w:t>https://ostrava.idnes.cz/serial-podzemi-vitkovsko-raabova-stola-bridlice-zahnas-havlicky-ph2-/ostrava-zpravy.aspx?c=A180727_054332_ostrava-zpravy_jog</w:t>
        </w:r>
      </w:hyperlink>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lang w:eastAsia="cs-CZ"/>
        </w:rPr>
        <w:t xml:space="preserve">Při kontrole této turistické štoly bylo zjištěno, že byla investována z finančních prostředků ekologické dotace MPO. Jednalo se o dotaci MPO ve výši 1,8 milionu evidenční číslo 62/2016/00027 </w:t>
      </w:r>
      <w:r w:rsidRPr="00883522">
        <w:rPr>
          <w:rFonts w:eastAsia="Times New Roman" w:cstheme="minorHAnsi"/>
          <w:i/>
          <w:lang w:eastAsia="cs-CZ"/>
        </w:rPr>
        <w:t xml:space="preserve">Zajištění opuštěného důlního díla U </w:t>
      </w:r>
      <w:proofErr w:type="spellStart"/>
      <w:r w:rsidRPr="00883522">
        <w:rPr>
          <w:rFonts w:eastAsia="Times New Roman" w:cstheme="minorHAnsi"/>
          <w:i/>
          <w:lang w:eastAsia="cs-CZ"/>
        </w:rPr>
        <w:t>baraby</w:t>
      </w:r>
      <w:proofErr w:type="spellEnd"/>
      <w:r w:rsidRPr="00883522">
        <w:rPr>
          <w:rFonts w:eastAsia="Times New Roman" w:cstheme="minorHAnsi"/>
          <w:i/>
          <w:lang w:eastAsia="cs-CZ"/>
        </w:rPr>
        <w:t xml:space="preserve"> A v k.</w:t>
      </w:r>
      <w:proofErr w:type="spellStart"/>
      <w:r w:rsidRPr="00883522">
        <w:rPr>
          <w:rFonts w:eastAsia="Times New Roman" w:cstheme="minorHAnsi"/>
          <w:i/>
          <w:lang w:eastAsia="cs-CZ"/>
        </w:rPr>
        <w:t>ú</w:t>
      </w:r>
      <w:proofErr w:type="spellEnd"/>
      <w:r w:rsidRPr="00883522">
        <w:rPr>
          <w:rFonts w:eastAsia="Times New Roman" w:cstheme="minorHAnsi"/>
          <w:i/>
          <w:lang w:eastAsia="cs-CZ"/>
        </w:rPr>
        <w:t xml:space="preserve">. Nové </w:t>
      </w:r>
      <w:proofErr w:type="spellStart"/>
      <w:r w:rsidRPr="00883522">
        <w:rPr>
          <w:rFonts w:eastAsia="Times New Roman" w:cstheme="minorHAnsi"/>
          <w:i/>
          <w:lang w:eastAsia="cs-CZ"/>
        </w:rPr>
        <w:t>Těchanovice</w:t>
      </w:r>
      <w:proofErr w:type="spellEnd"/>
      <w:r w:rsidRPr="00883522">
        <w:rPr>
          <w:rFonts w:eastAsia="Times New Roman" w:cstheme="minorHAnsi"/>
          <w:i/>
          <w:lang w:eastAsia="cs-CZ"/>
        </w:rPr>
        <w:t xml:space="preserve">, tzv. </w:t>
      </w:r>
      <w:proofErr w:type="spellStart"/>
      <w:r w:rsidRPr="00883522">
        <w:rPr>
          <w:rFonts w:eastAsia="Times New Roman" w:cstheme="minorHAnsi"/>
          <w:i/>
          <w:lang w:eastAsia="cs-CZ"/>
        </w:rPr>
        <w:t>Raabova</w:t>
      </w:r>
      <w:proofErr w:type="spellEnd"/>
      <w:r w:rsidRPr="00883522">
        <w:rPr>
          <w:rFonts w:eastAsia="Times New Roman" w:cstheme="minorHAnsi"/>
          <w:i/>
          <w:lang w:eastAsia="cs-CZ"/>
        </w:rPr>
        <w:t xml:space="preserve"> štola</w:t>
      </w:r>
      <w:r w:rsidRPr="00883522">
        <w:rPr>
          <w:rFonts w:eastAsia="Times New Roman" w:cstheme="minorHAnsi"/>
          <w:lang w:eastAsia="cs-CZ"/>
        </w:rPr>
        <w:t xml:space="preserve">. Nezávislý stavební expert konstatoval, že zde provedené práce neodpovídají rozsahu ve výši ekologické dotace 1,8 milionu dotace na </w:t>
      </w:r>
      <w:r w:rsidRPr="00883522">
        <w:rPr>
          <w:rFonts w:eastAsia="Times New Roman" w:cstheme="minorHAnsi"/>
          <w:i/>
          <w:iCs/>
          <w:lang w:eastAsia="cs-CZ"/>
        </w:rPr>
        <w:t>zajištění a likvidaci opuštěných důlních děl</w:t>
      </w:r>
      <w:r w:rsidRPr="00883522">
        <w:rPr>
          <w:rFonts w:eastAsia="Times New Roman" w:cstheme="minorHAnsi"/>
          <w:lang w:eastAsia="cs-CZ"/>
        </w:rPr>
        <w:t xml:space="preserve">. Objekt byl již v minulosti vícekrát zabezpečen z rozpočtu MŽP. To potvrzuje průvodce ve štole z občanského sdružení Spolek </w:t>
      </w:r>
      <w:proofErr w:type="spellStart"/>
      <w:r w:rsidRPr="00883522">
        <w:rPr>
          <w:rFonts w:eastAsia="Times New Roman" w:cstheme="minorHAnsi"/>
          <w:lang w:eastAsia="cs-CZ"/>
        </w:rPr>
        <w:t>Zálužné</w:t>
      </w:r>
      <w:proofErr w:type="spellEnd"/>
      <w:r w:rsidRPr="00883522">
        <w:rPr>
          <w:rFonts w:eastAsia="Times New Roman" w:cstheme="minorHAnsi"/>
          <w:lang w:eastAsia="cs-CZ"/>
        </w:rPr>
        <w:t xml:space="preserve">, který uvádí, </w:t>
      </w:r>
      <w:r w:rsidRPr="00883522">
        <w:rPr>
          <w:rFonts w:eastAsia="Times New Roman" w:cstheme="minorHAnsi"/>
          <w:i/>
          <w:iCs/>
          <w:lang w:eastAsia="cs-CZ"/>
        </w:rPr>
        <w:t>že náklady na turistické zpřístupnění dosáhly částky 300.000 Kč, a platili je jako občanské sdružení ze svého.</w:t>
      </w:r>
      <w:r w:rsidRPr="00883522">
        <w:rPr>
          <w:rFonts w:eastAsia="Times New Roman" w:cstheme="minorHAnsi"/>
          <w:lang w:eastAsia="cs-CZ"/>
        </w:rPr>
        <w:t xml:space="preserve"> Podle rejstříku subjektů má toto občanské sdružení jen jednoho člena. Podle závěrečného účtu státu za rok 2016 toto sdružení získalo 1,8 milionu ekologickou dotaci MPO na nápravu škod na životním prostředí způsobených dobýváním surovin. Nezávislý stavební expert odhadl provedené práce na 250000,- maximálně 500000,- Kč. Kde je rozdíl 1,5 milionu Kč? Podle sdělen í Lesů ČR </w:t>
      </w:r>
      <w:r w:rsidRPr="00883522">
        <w:rPr>
          <w:rFonts w:eastAsia="Times New Roman" w:cstheme="minorHAnsi"/>
          <w:i/>
          <w:lang w:eastAsia="cs-CZ"/>
        </w:rPr>
        <w:t>žádné škody na životním prostředí způsobených dobýváním na je jich pozemcích v těchto místech nebyly, území bylo stabilizováno a rekultivováno. Vstup do štoly byl zajištěn MŽP a několikrát byl MŽP opravován. Na příkaz úředníka Českého báňského úřadu  Radúze Kliky se zde náhle v roce 2016 začalo zpřístupňovat pro turisty, ale úředník ČBÚ Radúz Klika celou dobu Lesům ČR tvrdil, že se jedná o zajištění bezpečnosti a stability. To však nebylo potřebné a bylo již vícekrát provedeno z prostředků MŽP, naposledy v roce 2014.</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lang w:eastAsia="cs-CZ"/>
        </w:rPr>
        <w:t>Podvodné jednající sdružení však získalo v roce 2018 další dotaci MPO z úhrad ve výši 3,1 milionu, na další podobný podvodný projekt.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FF0000"/>
          <w:lang w:eastAsia="cs-CZ"/>
        </w:rPr>
        <w:t xml:space="preserve">Okamžité zastavení stavební akce a vrácení dotací do fondu úhrad v plné výši. </w:t>
      </w:r>
      <w:r w:rsidRPr="00883522">
        <w:rPr>
          <w:rFonts w:eastAsia="Times New Roman" w:cstheme="minorHAnsi"/>
          <w:b/>
          <w:color w:val="000000" w:themeColor="text1"/>
          <w:lang w:eastAsia="cs-CZ"/>
        </w:rPr>
        <w:t>P</w:t>
      </w:r>
      <w:r w:rsidRPr="00883522">
        <w:rPr>
          <w:rFonts w:eastAsia="Times New Roman" w:cstheme="minorHAnsi"/>
          <w:lang w:eastAsia="cs-CZ"/>
        </w:rPr>
        <w:t xml:space="preserve">ředání Policii ČR z důvodu extrémně vysokého objemu fiktivních prací. Odchod zodpovědných osob ze státní správy, MPO, OBÚ , státního podniku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a státního podniku Lesy ČR, které umožnili tento projekt. Zrušení Spolku </w:t>
      </w:r>
      <w:proofErr w:type="spellStart"/>
      <w:r w:rsidRPr="00883522">
        <w:rPr>
          <w:rFonts w:eastAsia="Times New Roman" w:cstheme="minorHAnsi"/>
          <w:lang w:eastAsia="cs-CZ"/>
        </w:rPr>
        <w:t>Zálužné</w:t>
      </w:r>
      <w:proofErr w:type="spellEnd"/>
      <w:r w:rsidRPr="00883522">
        <w:rPr>
          <w:rFonts w:eastAsia="Times New Roman" w:cstheme="minorHAnsi"/>
          <w:lang w:eastAsia="cs-CZ"/>
        </w:rPr>
        <w:t>. Předání Policii ČR – Národní centrála proti organizovanému zločinu SKPV.</w:t>
      </w:r>
    </w:p>
    <w:p w:rsidR="00356E84" w:rsidRPr="00883522" w:rsidRDefault="00356E84" w:rsidP="00883522">
      <w:pPr>
        <w:spacing w:before="100" w:beforeAutospacing="1" w:after="100" w:afterAutospacing="1" w:line="240" w:lineRule="auto"/>
        <w:jc w:val="both"/>
        <w:rPr>
          <w:rFonts w:eastAsia="Times New Roman" w:cstheme="minorHAnsi"/>
          <w:lang w:eastAsia="cs-CZ"/>
        </w:rPr>
      </w:pPr>
      <w:r w:rsidRPr="00883522">
        <w:rPr>
          <w:rFonts w:eastAsia="Times New Roman" w:cstheme="minorHAnsi"/>
          <w:b/>
          <w:bCs/>
          <w:lang w:eastAsia="cs-CZ"/>
        </w:rPr>
        <w:t>P.4) Čtvrtý monitorovaný případ: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 xml:space="preserve">Sanace a rekultivace území dotčeného hornickou činností - zajištění </w:t>
      </w:r>
      <w:proofErr w:type="spellStart"/>
      <w:r w:rsidRPr="00883522">
        <w:rPr>
          <w:rFonts w:eastAsia="Times New Roman" w:cstheme="minorHAnsi"/>
          <w:b/>
          <w:lang w:eastAsia="cs-CZ"/>
        </w:rPr>
        <w:t>podpatra</w:t>
      </w:r>
      <w:proofErr w:type="spellEnd"/>
      <w:r w:rsidRPr="00883522">
        <w:rPr>
          <w:rFonts w:eastAsia="Times New Roman" w:cstheme="minorHAnsi"/>
          <w:b/>
          <w:lang w:eastAsia="cs-CZ"/>
        </w:rPr>
        <w:t xml:space="preserve"> Poštovní štoly, pozemky </w:t>
      </w:r>
      <w:proofErr w:type="spellStart"/>
      <w:r w:rsidRPr="00883522">
        <w:rPr>
          <w:rFonts w:eastAsia="Times New Roman" w:cstheme="minorHAnsi"/>
          <w:b/>
          <w:lang w:eastAsia="cs-CZ"/>
        </w:rPr>
        <w:t>p.č</w:t>
      </w:r>
      <w:proofErr w:type="spellEnd"/>
      <w:r w:rsidRPr="00883522">
        <w:rPr>
          <w:rFonts w:eastAsia="Times New Roman" w:cstheme="minorHAnsi"/>
          <w:b/>
          <w:lang w:eastAsia="cs-CZ"/>
        </w:rPr>
        <w:t>. 3173/41, 3178/15 a 3174/4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Zlaté Hory v Jeseníkách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Sanace a rekultivace území dotčeného hornickou činností - Poštovní štola, pozemky p. č. 3173/41, 3178/15 a 3174/4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Zlaté Hory v Jeseníkách</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Evidenční číslo dotací:  62/2018/00026, 62/2017/00020, 62/2016/00026, 62/2016/00018, 62/2015/00018, 62/2014/00013</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Subjekt: Město Zlaté Hory, IČ: 00296481</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14,8 milionu</w:t>
      </w:r>
      <w:r w:rsidRPr="00883522">
        <w:rPr>
          <w:rFonts w:eastAsia="Times New Roman" w:cstheme="minorHAnsi"/>
          <w:b/>
          <w:lang w:eastAsia="cs-CZ"/>
        </w:rPr>
        <w:t xml:space="preserve"> </w:t>
      </w:r>
      <w:r w:rsidRPr="00883522">
        <w:rPr>
          <w:rFonts w:eastAsia="Times New Roman" w:cstheme="minorHAnsi"/>
          <w:b/>
          <w:color w:val="FF0000"/>
          <w:lang w:eastAsia="cs-CZ"/>
        </w:rPr>
        <w:t>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 xml:space="preserve">Schválil úředník OBÚ Ostrava </w:t>
      </w:r>
      <w:proofErr w:type="spellStart"/>
      <w:r w:rsidRPr="00883522">
        <w:rPr>
          <w:rFonts w:eastAsia="Times New Roman" w:cstheme="minorHAnsi"/>
          <w:b/>
          <w:color w:val="FF0000"/>
          <w:lang w:eastAsia="cs-CZ"/>
        </w:rPr>
        <w:t>Radůz</w:t>
      </w:r>
      <w:proofErr w:type="spellEnd"/>
      <w:r w:rsidRPr="00883522">
        <w:rPr>
          <w:rFonts w:eastAsia="Times New Roman" w:cstheme="minorHAnsi"/>
          <w:b/>
          <w:color w:val="FF0000"/>
          <w:lang w:eastAsia="cs-CZ"/>
        </w:rPr>
        <w:t xml:space="preserve"> Klika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835"/>
        <w:gridCol w:w="2977"/>
      </w:tblGrid>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62/2018/00026</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4000000</w:t>
            </w:r>
          </w:p>
        </w:tc>
      </w:tr>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62/2017/00020</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5800000</w:t>
            </w:r>
          </w:p>
        </w:tc>
      </w:tr>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62/2016/00026</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2000000</w:t>
            </w:r>
          </w:p>
        </w:tc>
      </w:tr>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62/2016/00018</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496376</w:t>
            </w:r>
          </w:p>
        </w:tc>
      </w:tr>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62/2015/00018</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500000</w:t>
            </w:r>
          </w:p>
        </w:tc>
      </w:tr>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62/2014/00013</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2000000</w:t>
            </w:r>
          </w:p>
        </w:tc>
      </w:tr>
      <w:tr w:rsidR="00356E84" w:rsidRPr="00883522" w:rsidTr="00356E84">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14796376,-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Skutečnost:</w:t>
      </w:r>
    </w:p>
    <w:p w:rsidR="00356E84" w:rsidRPr="00883522" w:rsidRDefault="008E3B1C" w:rsidP="00883522">
      <w:pPr>
        <w:spacing w:before="100" w:beforeAutospacing="1" w:after="0" w:line="25" w:lineRule="atLeast"/>
        <w:jc w:val="both"/>
        <w:rPr>
          <w:rFonts w:eastAsia="Times New Roman" w:cstheme="minorHAnsi"/>
          <w:lang w:eastAsia="cs-CZ"/>
        </w:rPr>
      </w:pPr>
      <w:hyperlink r:id="rId23" w:history="1">
        <w:r w:rsidR="00356E84" w:rsidRPr="00883522">
          <w:rPr>
            <w:rFonts w:eastAsia="Times New Roman" w:cstheme="minorHAnsi"/>
            <w:color w:val="0000FF"/>
            <w:u w:val="single"/>
            <w:lang w:eastAsia="cs-CZ"/>
          </w:rPr>
          <w:t>https://sumpersky.denik.cz/zpravy_region/video-podzemi-u-zlatych-hor-skryva-jezirka-i-obri-cerpadlo-20180517.html</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Zabezpečení a zajištění provedly Rudné doly Jeseník </w:t>
      </w:r>
      <w:proofErr w:type="spellStart"/>
      <w:r w:rsidRPr="00883522">
        <w:rPr>
          <w:rFonts w:eastAsia="Times New Roman" w:cstheme="minorHAnsi"/>
          <w:lang w:eastAsia="cs-CZ"/>
        </w:rPr>
        <w:t>n.p</w:t>
      </w:r>
      <w:proofErr w:type="spellEnd"/>
      <w:r w:rsidRPr="00883522">
        <w:rPr>
          <w:rFonts w:eastAsia="Times New Roman" w:cstheme="minorHAnsi"/>
          <w:lang w:eastAsia="cs-CZ"/>
        </w:rPr>
        <w:t xml:space="preserve">. v roce 1996 (sdělení </w:t>
      </w:r>
      <w:proofErr w:type="spellStart"/>
      <w:r w:rsidRPr="00883522">
        <w:rPr>
          <w:rFonts w:eastAsia="Times New Roman" w:cstheme="minorHAnsi"/>
          <w:lang w:eastAsia="cs-CZ"/>
        </w:rPr>
        <w:t>Diamo</w:t>
      </w:r>
      <w:proofErr w:type="spellEnd"/>
      <w:r w:rsidRPr="00883522">
        <w:rPr>
          <w:rFonts w:eastAsia="Times New Roman" w:cstheme="minorHAnsi"/>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Poškození sukcesí </w:t>
      </w:r>
      <w:proofErr w:type="spellStart"/>
      <w:r w:rsidRPr="00883522">
        <w:rPr>
          <w:rFonts w:eastAsia="Times New Roman" w:cstheme="minorHAnsi"/>
          <w:lang w:eastAsia="cs-CZ"/>
        </w:rPr>
        <w:t>rekultivaného</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térénu</w:t>
      </w:r>
      <w:proofErr w:type="spellEnd"/>
      <w:r w:rsidRPr="00883522">
        <w:rPr>
          <w:rFonts w:eastAsia="Times New Roman" w:cstheme="minorHAnsi"/>
          <w:lang w:eastAsia="cs-CZ"/>
        </w:rPr>
        <w:t xml:space="preserve"> novostavbou silnice a novostavbou turistického zázemí.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Značný rozsah fiktivních prací a prací nesouvisejících s účelem dotací z úhrad za vytěžené nerosty podle zákona 44/1988 Sb.</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w:t>
      </w:r>
      <w:r w:rsidR="00883522">
        <w:rPr>
          <w:rFonts w:eastAsia="Times New Roman" w:cstheme="minorHAnsi"/>
          <w:b/>
          <w:lang w:eastAsia="cs-CZ"/>
        </w:rPr>
        <w:t>Foto zajiš</w:t>
      </w:r>
      <w:r w:rsidRPr="00883522">
        <w:rPr>
          <w:rFonts w:eastAsia="Times New Roman" w:cstheme="minorHAnsi"/>
          <w:b/>
          <w:lang w:eastAsia="cs-CZ"/>
        </w:rPr>
        <w:t>tění důlních děl z fondů DIAMO a MPO– Poštovní štola – SROVNÁNÍ</w:t>
      </w:r>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62/2018/00026, 62/2017/00020, 62/2016/00026, 62/2016/00018, 62/2015/00018, 62/2014/00013) </w:t>
      </w:r>
      <w:r w:rsidRPr="00883522">
        <w:rPr>
          <w:rFonts w:eastAsia="Times New Roman" w:cstheme="minorHAnsi"/>
          <w:b/>
          <w:lang w:eastAsia="cs-CZ"/>
        </w:rPr>
        <w:t>rok 2012 (</w:t>
      </w:r>
      <w:proofErr w:type="spellStart"/>
      <w:r w:rsidRPr="00883522">
        <w:rPr>
          <w:rFonts w:eastAsia="Times New Roman" w:cstheme="minorHAnsi"/>
          <w:b/>
          <w:lang w:eastAsia="cs-CZ"/>
        </w:rPr>
        <w:t>Diamo</w:t>
      </w:r>
      <w:proofErr w:type="spellEnd"/>
      <w:r w:rsidRPr="00883522">
        <w:rPr>
          <w:rFonts w:eastAsia="Times New Roman" w:cstheme="minorHAnsi"/>
          <w:b/>
          <w:lang w:eastAsia="cs-CZ"/>
        </w:rPr>
        <w:t>) a 2014 (MPO)</w:t>
      </w:r>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Evidence MŽP - Česká geologická služba: </w:t>
      </w:r>
      <w:hyperlink r:id="rId24" w:history="1">
        <w:r w:rsidRPr="00883522">
          <w:rPr>
            <w:rFonts w:eastAsia="Times New Roman" w:cstheme="minorHAnsi"/>
            <w:color w:val="0000FF"/>
            <w:u w:val="single"/>
            <w:lang w:eastAsia="cs-CZ"/>
          </w:rPr>
          <w:t>https://mapy.geology.cz/dulni_dila_poddolovani/</w:t>
        </w:r>
      </w:hyperlink>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ID DD: 17332     ID SDD: 283     Číslo oznámení: 284</w:t>
      </w:r>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http://www.geology.cz/app/dud/php/foto_dd.php?id_=17332</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Detail:</w:t>
      </w:r>
    </w:p>
    <w:p w:rsidR="00356E84" w:rsidRPr="00883522" w:rsidRDefault="008E3B1C" w:rsidP="00883522">
      <w:pPr>
        <w:spacing w:before="100" w:beforeAutospacing="1" w:after="0" w:line="25" w:lineRule="atLeast"/>
        <w:jc w:val="both"/>
        <w:rPr>
          <w:rFonts w:eastAsia="Times New Roman" w:cstheme="minorHAnsi"/>
          <w:lang w:eastAsia="cs-CZ"/>
        </w:rPr>
      </w:pPr>
      <w:hyperlink r:id="rId25" w:history="1">
        <w:r w:rsidR="00356E84" w:rsidRPr="00883522">
          <w:rPr>
            <w:rFonts w:eastAsia="Times New Roman" w:cstheme="minorHAnsi"/>
            <w:color w:val="0000FF"/>
            <w:u w:val="single"/>
            <w:lang w:eastAsia="cs-CZ"/>
          </w:rPr>
          <w:t>https://sumpersky.denik.cz/zpravy_region/video-podzemi-u-zlatych-hor-skryva-jezirka-i-obri-cerpadlo-20180517.html</w:t>
        </w:r>
      </w:hyperlink>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lang w:eastAsia="cs-CZ"/>
        </w:rPr>
        <w:t xml:space="preserve">Při kontrole tohoto turistického areálu bylo zjištěno, že MPO zde investovalo z Ekologické dotace MPO z úhrad za vydobyté nerosty již 14,8 milionu Kč </w:t>
      </w:r>
      <w:r w:rsidRPr="00883522">
        <w:rPr>
          <w:rFonts w:eastAsia="Times New Roman" w:cstheme="minorHAnsi"/>
          <w:i/>
          <w:lang w:eastAsia="cs-CZ"/>
        </w:rPr>
        <w:t xml:space="preserve">(Sanace a rekultivace území dotčeného hornickou činností - zajištění </w:t>
      </w:r>
      <w:proofErr w:type="spellStart"/>
      <w:r w:rsidRPr="00883522">
        <w:rPr>
          <w:rFonts w:eastAsia="Times New Roman" w:cstheme="minorHAnsi"/>
          <w:i/>
          <w:lang w:eastAsia="cs-CZ"/>
        </w:rPr>
        <w:t>podpatra</w:t>
      </w:r>
      <w:proofErr w:type="spellEnd"/>
      <w:r w:rsidRPr="00883522">
        <w:rPr>
          <w:rFonts w:eastAsia="Times New Roman" w:cstheme="minorHAnsi"/>
          <w:i/>
          <w:lang w:eastAsia="cs-CZ"/>
        </w:rPr>
        <w:t xml:space="preserve"> Poštovní štoly) </w:t>
      </w:r>
      <w:r w:rsidRPr="00883522">
        <w:rPr>
          <w:rFonts w:eastAsia="Times New Roman" w:cstheme="minorHAnsi"/>
          <w:lang w:eastAsia="cs-CZ"/>
        </w:rPr>
        <w:t xml:space="preserve">a další dotace v podobné výši mají následovat v příštích letech, celkem ve Zlatých Horách má MPO údajně investovat 25 milionu Kč z úhrad za vydobyté nerosty na výstavbu této lokální </w:t>
      </w:r>
      <w:proofErr w:type="spellStart"/>
      <w:r w:rsidRPr="00883522">
        <w:rPr>
          <w:rFonts w:eastAsia="Times New Roman" w:cstheme="minorHAnsi"/>
          <w:lang w:eastAsia="cs-CZ"/>
        </w:rPr>
        <w:t>obecn</w:t>
      </w:r>
      <w:proofErr w:type="spellEnd"/>
      <w:r w:rsidRPr="00883522">
        <w:rPr>
          <w:rFonts w:eastAsia="Times New Roman" w:cstheme="minorHAnsi"/>
          <w:lang w:eastAsia="cs-CZ"/>
        </w:rPr>
        <w:t>&amp;</w:t>
      </w:r>
      <w:proofErr w:type="spellStart"/>
      <w:r w:rsidRPr="00883522">
        <w:rPr>
          <w:rFonts w:eastAsia="Times New Roman" w:cstheme="minorHAnsi"/>
          <w:lang w:eastAsia="cs-CZ"/>
        </w:rPr>
        <w:t>iacu</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te</w:t>
      </w:r>
      <w:proofErr w:type="spellEnd"/>
      <w:r w:rsidRPr="00883522">
        <w:rPr>
          <w:rFonts w:eastAsia="Times New Roman" w:cstheme="minorHAnsi"/>
          <w:lang w:eastAsia="cs-CZ"/>
        </w:rPr>
        <w:t xml:space="preserve">; turistické infrastruktury, jen v roce 2018 se jedná o další 4 miliony (dotace č. 62/2018/00026), vyplacené dotace dosáhly již </w:t>
      </w:r>
      <w:r w:rsidRPr="00883522">
        <w:rPr>
          <w:rFonts w:eastAsia="Times New Roman" w:cstheme="minorHAnsi"/>
          <w:b/>
          <w:lang w:eastAsia="cs-CZ"/>
        </w:rPr>
        <w:t xml:space="preserve">14,8 milionu Kč </w:t>
      </w:r>
      <w:r w:rsidRPr="00883522">
        <w:rPr>
          <w:rFonts w:eastAsia="Times New Roman" w:cstheme="minorHAnsi"/>
          <w:lang w:eastAsia="cs-CZ"/>
        </w:rPr>
        <w:t>(včetně dotace z roku 2018).</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lang w:eastAsia="cs-CZ"/>
        </w:rPr>
        <w:t xml:space="preserve">Nezávislý stavební expert, na základě analýzy leteckých snímků a dokumentace s.p.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konstatoval, že přímo v místě této turistické štoly došlo ke zvýšení zátěže na životním prostředí, protože ekologické škody byly v těchto místech dostatečně stabilizovány již v minulosti</w:t>
      </w:r>
      <w:r w:rsidRPr="00883522">
        <w:rPr>
          <w:rFonts w:eastAsia="Times New Roman" w:cstheme="minorHAnsi"/>
          <w:b/>
          <w:bCs/>
          <w:lang w:eastAsia="cs-CZ"/>
        </w:rPr>
        <w:t xml:space="preserve">. </w:t>
      </w:r>
      <w:r w:rsidRPr="00883522">
        <w:rPr>
          <w:rFonts w:eastAsia="Times New Roman" w:cstheme="minorHAnsi"/>
          <w:lang w:eastAsia="cs-CZ"/>
        </w:rPr>
        <w:t xml:space="preserve">Dotace ve výši 14,8 milionu Kč neodpovídá účelu dotace na </w:t>
      </w:r>
      <w:r w:rsidRPr="00883522">
        <w:rPr>
          <w:rFonts w:eastAsia="Times New Roman" w:cstheme="minorHAnsi"/>
          <w:i/>
          <w:iCs/>
          <w:lang w:eastAsia="cs-CZ"/>
        </w:rPr>
        <w:t xml:space="preserve">pro zajištění a likvidaci opuštěných důlních děl </w:t>
      </w:r>
      <w:r w:rsidRPr="00883522">
        <w:rPr>
          <w:rFonts w:eastAsia="Times New Roman" w:cstheme="minorHAnsi"/>
          <w:iCs/>
          <w:lang w:eastAsia="cs-CZ"/>
        </w:rPr>
        <w:t>(bylo zajištěno)</w:t>
      </w:r>
      <w:r w:rsidRPr="00883522">
        <w:rPr>
          <w:rFonts w:eastAsia="Times New Roman" w:cstheme="minorHAnsi"/>
          <w:i/>
          <w:iCs/>
          <w:lang w:eastAsia="cs-CZ"/>
        </w:rPr>
        <w:t xml:space="preserve"> </w:t>
      </w:r>
      <w:r w:rsidRPr="00883522">
        <w:rPr>
          <w:rFonts w:eastAsia="Times New Roman" w:cstheme="minorHAnsi"/>
          <w:iCs/>
          <w:lang w:eastAsia="cs-CZ"/>
        </w:rPr>
        <w:t>nebo</w:t>
      </w:r>
      <w:r w:rsidRPr="00883522">
        <w:rPr>
          <w:rFonts w:eastAsia="Times New Roman" w:cstheme="minorHAnsi"/>
          <w:i/>
          <w:iCs/>
          <w:lang w:eastAsia="cs-CZ"/>
        </w:rPr>
        <w:t xml:space="preserve"> k </w:t>
      </w:r>
      <w:proofErr w:type="spellStart"/>
      <w:r w:rsidRPr="00883522">
        <w:rPr>
          <w:rFonts w:eastAsia="Times New Roman" w:cstheme="minorHAnsi"/>
          <w:i/>
          <w:iCs/>
          <w:lang w:eastAsia="cs-CZ"/>
        </w:rPr>
        <w:t>sanac</w:t>
      </w:r>
      <w:proofErr w:type="spellEnd"/>
      <w:r w:rsidRPr="00883522">
        <w:rPr>
          <w:rFonts w:eastAsia="Times New Roman" w:cstheme="minorHAnsi"/>
          <w:i/>
          <w:iCs/>
          <w:lang w:eastAsia="cs-CZ"/>
        </w:rPr>
        <w:t xml:space="preserve"> i, rekultivaci a revitalizaci pozemků ve vlastnictví státu.</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Cs/>
          <w:lang w:eastAsia="cs-CZ"/>
        </w:rPr>
        <w:t>Nezpůsobilost důlních a stavebních prací zveřejňuje Město Zlaté Hory zde:</w:t>
      </w:r>
    </w:p>
    <w:p w:rsidR="00356E84" w:rsidRPr="00883522" w:rsidRDefault="008E3B1C" w:rsidP="00883522">
      <w:pPr>
        <w:spacing w:before="100" w:beforeAutospacing="1" w:after="0" w:line="25" w:lineRule="atLeast"/>
        <w:jc w:val="both"/>
        <w:rPr>
          <w:rFonts w:eastAsia="Times New Roman" w:cstheme="minorHAnsi"/>
          <w:lang w:eastAsia="cs-CZ"/>
        </w:rPr>
      </w:pPr>
      <w:hyperlink r:id="rId26" w:history="1">
        <w:r w:rsidR="00356E84" w:rsidRPr="00883522">
          <w:rPr>
            <w:rFonts w:eastAsia="Times New Roman" w:cstheme="minorHAnsi"/>
            <w:i/>
            <w:iCs/>
            <w:color w:val="0000FF"/>
            <w:u w:val="single"/>
            <w:lang w:eastAsia="cs-CZ"/>
          </w:rPr>
          <w:t>http://www.zlatehory.cz/prace%2Dna%2Dzpristupneni%2Dstareho%2Ddulniho%2Ddila%2Dpostovni%2Dstola%2Dbyly%2Dzahajeny/d-310751/p1=36859</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iCs/>
          <w:lang w:eastAsia="cs-CZ"/>
        </w:rPr>
        <w:t>Práce na zpřístupnění starého důlního díla Poštovní štola byly zahájeny</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b/>
          <w:i/>
          <w:iCs/>
          <w:lang w:eastAsia="cs-CZ"/>
        </w:rPr>
        <w:t>Město Zlaté Hory chce staré důlní dílo otevřít turistům</w:t>
      </w:r>
      <w:r w:rsidRPr="00883522">
        <w:rPr>
          <w:rFonts w:eastAsia="Times New Roman" w:cstheme="minorHAnsi"/>
          <w:i/>
          <w:iCs/>
          <w:lang w:eastAsia="cs-CZ"/>
        </w:rPr>
        <w:t xml:space="preserve">. </w:t>
      </w:r>
      <w:r w:rsidRPr="00883522">
        <w:rPr>
          <w:rFonts w:eastAsia="Times New Roman" w:cstheme="minorHAnsi"/>
          <w:b/>
          <w:iCs/>
          <w:color w:val="FF0000"/>
          <w:lang w:eastAsia="cs-CZ"/>
        </w:rPr>
        <w:t>(</w:t>
      </w:r>
      <w:proofErr w:type="spellStart"/>
      <w:r w:rsidRPr="00883522">
        <w:rPr>
          <w:rFonts w:eastAsia="Times New Roman" w:cstheme="minorHAnsi"/>
          <w:b/>
          <w:iCs/>
          <w:color w:val="FF0000"/>
          <w:lang w:val="en-US" w:eastAsia="cs-CZ"/>
        </w:rPr>
        <w:t>sanace</w:t>
      </w:r>
      <w:proofErr w:type="spellEnd"/>
      <w:r w:rsidRPr="00883522">
        <w:rPr>
          <w:rFonts w:eastAsia="Times New Roman" w:cstheme="minorHAnsi"/>
          <w:b/>
          <w:iCs/>
          <w:color w:val="FF0000"/>
          <w:lang w:val="en-US" w:eastAsia="cs-CZ"/>
        </w:rPr>
        <w:t xml:space="preserve">, </w:t>
      </w:r>
      <w:proofErr w:type="spellStart"/>
      <w:r w:rsidRPr="00883522">
        <w:rPr>
          <w:rFonts w:eastAsia="Times New Roman" w:cstheme="minorHAnsi"/>
          <w:b/>
          <w:iCs/>
          <w:color w:val="FF0000"/>
          <w:lang w:val="en-US" w:eastAsia="cs-CZ"/>
        </w:rPr>
        <w:t>rekultivace</w:t>
      </w:r>
      <w:proofErr w:type="spellEnd"/>
      <w:r w:rsidRPr="00883522">
        <w:rPr>
          <w:rFonts w:eastAsia="Times New Roman" w:cstheme="minorHAnsi"/>
          <w:b/>
          <w:iCs/>
          <w:color w:val="FF0000"/>
          <w:lang w:val="en-US" w:eastAsia="cs-CZ"/>
        </w:rPr>
        <w:t>?)</w:t>
      </w:r>
      <w:r w:rsidRPr="00883522">
        <w:rPr>
          <w:rFonts w:eastAsia="Times New Roman" w:cstheme="minorHAnsi"/>
          <w:b/>
          <w:iCs/>
          <w:color w:val="FF0000"/>
          <w:lang w:eastAsia="cs-CZ"/>
        </w:rPr>
        <w:t xml:space="preserve"> </w:t>
      </w:r>
      <w:r w:rsidRPr="00883522">
        <w:rPr>
          <w:rFonts w:eastAsia="Times New Roman" w:cstheme="minorHAnsi"/>
          <w:i/>
          <w:iCs/>
          <w:lang w:eastAsia="cs-CZ"/>
        </w:rPr>
        <w:t>Návštěvníci budou mít jedinečnou příležitost nahlédnout do části rozsáhlého podzemního labyrintu, který v okolí města po staletí vznikal při dobývání rud.</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i/>
          <w:iCs/>
          <w:lang w:eastAsia="cs-CZ"/>
        </w:rPr>
        <w:t xml:space="preserve">  Práce budou probíhat v několika etapách. V roce 2013 bude zrealizována </w:t>
      </w:r>
      <w:proofErr w:type="spellStart"/>
      <w:r w:rsidRPr="00883522">
        <w:rPr>
          <w:rFonts w:eastAsia="Times New Roman" w:cstheme="minorHAnsi"/>
          <w:b/>
          <w:i/>
          <w:iCs/>
          <w:lang w:eastAsia="cs-CZ"/>
        </w:rPr>
        <w:t>elektropřípojka</w:t>
      </w:r>
      <w:proofErr w:type="spellEnd"/>
      <w:r w:rsidRPr="00883522">
        <w:rPr>
          <w:rFonts w:eastAsia="Times New Roman" w:cstheme="minorHAnsi"/>
          <w:i/>
          <w:iCs/>
          <w:lang w:eastAsia="cs-CZ"/>
        </w:rPr>
        <w:t xml:space="preserve">, portál štoly a budou zahájeny práce ve štole. </w:t>
      </w:r>
      <w:r w:rsidRPr="00883522">
        <w:rPr>
          <w:rFonts w:eastAsia="Times New Roman" w:cstheme="minorHAnsi"/>
          <w:b/>
          <w:i/>
          <w:iCs/>
          <w:lang w:eastAsia="cs-CZ"/>
        </w:rPr>
        <w:t>Ministerstvem průmyslu a obchodu byla přidělena dotace ve výši 5 mil. Kč, která je určena na práce v letech 2013-2015.</w:t>
      </w:r>
      <w:r w:rsidRPr="00883522">
        <w:rPr>
          <w:rFonts w:eastAsia="Times New Roman" w:cstheme="minorHAnsi"/>
          <w:i/>
          <w:iCs/>
          <w:lang w:eastAsia="cs-CZ"/>
        </w:rPr>
        <w:t xml:space="preserve"> Město Zlaté Hory ze svého rozpočtu dofinancuje částku rovnající se aktuální výši DPH. </w:t>
      </w:r>
      <w:r w:rsidRPr="00883522">
        <w:rPr>
          <w:rFonts w:eastAsia="Times New Roman" w:cstheme="minorHAnsi"/>
          <w:b/>
          <w:iCs/>
          <w:color w:val="FF0000"/>
          <w:lang w:val="en-US" w:eastAsia="cs-CZ"/>
        </w:rPr>
        <w:t>(</w:t>
      </w:r>
      <w:proofErr w:type="spellStart"/>
      <w:r w:rsidRPr="00883522">
        <w:rPr>
          <w:rFonts w:eastAsia="Times New Roman" w:cstheme="minorHAnsi"/>
          <w:b/>
          <w:iCs/>
          <w:color w:val="FF0000"/>
          <w:lang w:val="en-US" w:eastAsia="cs-CZ"/>
        </w:rPr>
        <w:t>elektrop</w:t>
      </w:r>
      <w:r w:rsidRPr="00883522">
        <w:rPr>
          <w:rFonts w:eastAsia="Times New Roman" w:cstheme="minorHAnsi"/>
          <w:b/>
          <w:iCs/>
          <w:color w:val="FF0000"/>
          <w:lang w:eastAsia="cs-CZ"/>
        </w:rPr>
        <w:t>řípojka</w:t>
      </w:r>
      <w:proofErr w:type="spellEnd"/>
      <w:r w:rsidRPr="00883522">
        <w:rPr>
          <w:rFonts w:eastAsia="Times New Roman" w:cstheme="minorHAnsi"/>
          <w:b/>
          <w:iCs/>
          <w:color w:val="FF0000"/>
          <w:lang w:eastAsia="cs-CZ"/>
        </w:rPr>
        <w:t>? - zjevně nezpůsobilé práce</w:t>
      </w:r>
      <w:r w:rsidRPr="00883522">
        <w:rPr>
          <w:rFonts w:eastAsia="Times New Roman" w:cstheme="minorHAnsi"/>
          <w:b/>
          <w:iCs/>
          <w:color w:val="FF0000"/>
          <w:lang w:val="en-US" w:eastAsia="cs-CZ"/>
        </w:rPr>
        <w:t>)</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i/>
          <w:iCs/>
          <w:lang w:eastAsia="cs-CZ"/>
        </w:rPr>
        <w:t xml:space="preserve">Poštovní štola se nachází nedaleko silnice ze Zlatých Hor do </w:t>
      </w:r>
      <w:proofErr w:type="spellStart"/>
      <w:r w:rsidRPr="00883522">
        <w:rPr>
          <w:rFonts w:eastAsia="Times New Roman" w:cstheme="minorHAnsi"/>
          <w:i/>
          <w:iCs/>
          <w:lang w:eastAsia="cs-CZ"/>
        </w:rPr>
        <w:t>Heřmanovic</w:t>
      </w:r>
      <w:proofErr w:type="spellEnd"/>
      <w:r w:rsidRPr="00883522">
        <w:rPr>
          <w:rFonts w:eastAsia="Times New Roman" w:cstheme="minorHAnsi"/>
          <w:i/>
          <w:iCs/>
          <w:lang w:eastAsia="cs-CZ"/>
        </w:rPr>
        <w:t>. První zmínky o ní pocházejí z roku 1513, největší rozmach zažila po svém znovuobjevení v polovině 18. století. Horníci v ní dobývali stříbro, olovo, měď a pravděpodobně i zlato.</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i/>
          <w:iCs/>
          <w:lang w:eastAsia="cs-CZ"/>
        </w:rPr>
        <w:t>Od 50. let 20. století uskutečnily tehdejší Rudné doly Jeseník v Poštovní štole pouze průzkumné ražby. Důl tak patří k nejzachovalejším v regionu. Podzemí skrývá řadu pozůstatků hornické činnosti: dřevěné potrubí, zbytky důlního čerpadla či například korýtka na odvádění důlní vody.</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b/>
          <w:i/>
          <w:iCs/>
          <w:lang w:eastAsia="cs-CZ"/>
        </w:rPr>
        <w:t xml:space="preserve">Štola byla </w:t>
      </w:r>
      <w:r w:rsidRPr="00883522">
        <w:rPr>
          <w:rFonts w:eastAsia="Times New Roman" w:cstheme="minorHAnsi"/>
          <w:b/>
          <w:i/>
          <w:iCs/>
          <w:color w:val="FF0000"/>
          <w:lang w:eastAsia="cs-CZ"/>
        </w:rPr>
        <w:t xml:space="preserve">uzavřena </w:t>
      </w:r>
      <w:r w:rsidRPr="00883522">
        <w:rPr>
          <w:rFonts w:eastAsia="Times New Roman" w:cstheme="minorHAnsi"/>
          <w:b/>
          <w:i/>
          <w:iCs/>
          <w:lang w:eastAsia="cs-CZ"/>
        </w:rPr>
        <w:t>v 90. letech 20. století</w:t>
      </w:r>
      <w:r w:rsidRPr="00883522">
        <w:rPr>
          <w:rFonts w:eastAsia="Times New Roman" w:cstheme="minorHAnsi"/>
          <w:i/>
          <w:iCs/>
          <w:lang w:eastAsia="cs-CZ"/>
        </w:rPr>
        <w:t xml:space="preserve">. Na rozdíl od jiných důlních děl na </w:t>
      </w:r>
      <w:proofErr w:type="spellStart"/>
      <w:r w:rsidRPr="00883522">
        <w:rPr>
          <w:rFonts w:eastAsia="Times New Roman" w:cstheme="minorHAnsi"/>
          <w:i/>
          <w:iCs/>
          <w:lang w:eastAsia="cs-CZ"/>
        </w:rPr>
        <w:t>Zlatohorsku</w:t>
      </w:r>
      <w:proofErr w:type="spellEnd"/>
      <w:r w:rsidRPr="00883522">
        <w:rPr>
          <w:rFonts w:eastAsia="Times New Roman" w:cstheme="minorHAnsi"/>
          <w:i/>
          <w:iCs/>
          <w:lang w:eastAsia="cs-CZ"/>
        </w:rPr>
        <w:t xml:space="preserve"> nebyla zlikvidována, protože se od počátku uvažovalo o jejím otevření turistům. </w:t>
      </w:r>
      <w:r w:rsidRPr="00883522">
        <w:rPr>
          <w:rFonts w:eastAsia="Times New Roman" w:cstheme="minorHAnsi"/>
          <w:b/>
          <w:iCs/>
          <w:color w:val="FF0000"/>
          <w:lang w:eastAsia="cs-CZ"/>
        </w:rPr>
        <w:t>(</w:t>
      </w:r>
      <w:r w:rsidRPr="00883522">
        <w:rPr>
          <w:rFonts w:eastAsia="Times New Roman" w:cstheme="minorHAnsi"/>
          <w:b/>
          <w:lang w:eastAsia="cs-CZ"/>
        </w:rPr>
        <w:t xml:space="preserve">&lt; </w:t>
      </w:r>
      <w:proofErr w:type="spellStart"/>
      <w:r w:rsidRPr="00883522">
        <w:rPr>
          <w:rFonts w:eastAsia="Times New Roman" w:cstheme="minorHAnsi"/>
          <w:b/>
          <w:lang w:eastAsia="cs-CZ"/>
        </w:rPr>
        <w:t>span</w:t>
      </w:r>
      <w:proofErr w:type="spellEnd"/>
      <w:r w:rsidRPr="00883522">
        <w:rPr>
          <w:rFonts w:eastAsia="Times New Roman" w:cstheme="minorHAnsi"/>
          <w:b/>
          <w:lang w:eastAsia="cs-CZ"/>
        </w:rPr>
        <w:t xml:space="preserve"> style="font-</w:t>
      </w:r>
      <w:proofErr w:type="spellStart"/>
      <w:r w:rsidRPr="00883522">
        <w:rPr>
          <w:rFonts w:eastAsia="Times New Roman" w:cstheme="minorHAnsi"/>
          <w:b/>
          <w:lang w:eastAsia="cs-CZ"/>
        </w:rPr>
        <w:t>family</w:t>
      </w:r>
      <w:proofErr w:type="spellEnd"/>
      <w:r w:rsidRPr="00883522">
        <w:rPr>
          <w:rFonts w:eastAsia="Times New Roman" w:cstheme="minorHAnsi"/>
          <w:b/>
          <w:lang w:eastAsia="cs-CZ"/>
        </w:rPr>
        <w:t>: '</w:t>
      </w:r>
      <w:proofErr w:type="spellStart"/>
      <w:r w:rsidRPr="00883522">
        <w:rPr>
          <w:rFonts w:eastAsia="Times New Roman" w:cstheme="minorHAnsi"/>
          <w:b/>
          <w:lang w:eastAsia="cs-CZ"/>
        </w:rPr>
        <w:t>Times</w:t>
      </w:r>
      <w:proofErr w:type="spellEnd"/>
      <w:r w:rsidRPr="00883522">
        <w:rPr>
          <w:rFonts w:eastAsia="Times New Roman" w:cstheme="minorHAnsi"/>
          <w:b/>
          <w:lang w:eastAsia="cs-CZ"/>
        </w:rPr>
        <w:t xml:space="preserve"> New Roman','serif'; </w:t>
      </w:r>
      <w:proofErr w:type="spellStart"/>
      <w:r w:rsidRPr="00883522">
        <w:rPr>
          <w:rFonts w:eastAsia="Times New Roman" w:cstheme="minorHAnsi"/>
          <w:b/>
          <w:lang w:eastAsia="cs-CZ"/>
        </w:rPr>
        <w:t>mso</w:t>
      </w:r>
      <w:proofErr w:type="spellEnd"/>
      <w:r w:rsidRPr="00883522">
        <w:rPr>
          <w:rFonts w:eastAsia="Times New Roman" w:cstheme="minorHAnsi"/>
          <w:b/>
          <w:lang w:eastAsia="cs-CZ"/>
        </w:rPr>
        <w:t>-</w:t>
      </w:r>
      <w:proofErr w:type="spellStart"/>
      <w:r w:rsidRPr="00883522">
        <w:rPr>
          <w:rFonts w:eastAsia="Times New Roman" w:cstheme="minorHAnsi"/>
          <w:b/>
          <w:lang w:eastAsia="cs-CZ"/>
        </w:rPr>
        <w:t>fareast</w:t>
      </w:r>
      <w:proofErr w:type="spellEnd"/>
      <w:r w:rsidRPr="00883522">
        <w:rPr>
          <w:rFonts w:eastAsia="Times New Roman" w:cstheme="minorHAnsi"/>
          <w:b/>
          <w:lang w:eastAsia="cs-CZ"/>
        </w:rPr>
        <w:t>-font-</w:t>
      </w:r>
      <w:proofErr w:type="spellStart"/>
      <w:r w:rsidRPr="00883522">
        <w:rPr>
          <w:rFonts w:eastAsia="Times New Roman" w:cstheme="minorHAnsi"/>
          <w:b/>
          <w:lang w:eastAsia="cs-CZ"/>
        </w:rPr>
        <w:t>family</w:t>
      </w:r>
      <w:proofErr w:type="spellEnd"/>
      <w:r w:rsidRPr="00883522">
        <w:rPr>
          <w:rFonts w:eastAsia="Times New Roman" w:cstheme="minorHAnsi"/>
          <w:b/>
          <w:lang w:eastAsia="cs-CZ"/>
        </w:rPr>
        <w:t>: '</w:t>
      </w:r>
      <w:proofErr w:type="spellStart"/>
      <w:r w:rsidRPr="00883522">
        <w:rPr>
          <w:rFonts w:eastAsia="Times New Roman" w:cstheme="minorHAnsi"/>
          <w:b/>
          <w:lang w:eastAsia="cs-CZ"/>
        </w:rPr>
        <w:t>Times</w:t>
      </w:r>
      <w:proofErr w:type="spellEnd"/>
      <w:r w:rsidRPr="00883522">
        <w:rPr>
          <w:rFonts w:eastAsia="Times New Roman" w:cstheme="minorHAnsi"/>
          <w:b/>
          <w:lang w:eastAsia="cs-CZ"/>
        </w:rPr>
        <w:t xml:space="preserve"> New Roman'; </w:t>
      </w:r>
      <w:proofErr w:type="spellStart"/>
      <w:r w:rsidRPr="00883522">
        <w:rPr>
          <w:rFonts w:eastAsia="Times New Roman" w:cstheme="minorHAnsi"/>
          <w:b/>
          <w:lang w:eastAsia="cs-CZ"/>
        </w:rPr>
        <w:t>color</w:t>
      </w:r>
      <w:proofErr w:type="spellEnd"/>
      <w:r w:rsidRPr="00883522">
        <w:rPr>
          <w:rFonts w:eastAsia="Times New Roman" w:cstheme="minorHAnsi"/>
          <w:b/>
          <w:lang w:eastAsia="cs-CZ"/>
        </w:rPr>
        <w:t xml:space="preserve">: </w:t>
      </w:r>
      <w:proofErr w:type="spellStart"/>
      <w:r w:rsidRPr="00883522">
        <w:rPr>
          <w:rFonts w:eastAsia="Times New Roman" w:cstheme="minorHAnsi"/>
          <w:b/>
          <w:lang w:eastAsia="cs-CZ"/>
        </w:rPr>
        <w:t>red</w:t>
      </w:r>
      <w:proofErr w:type="spellEnd"/>
      <w:r w:rsidRPr="00883522">
        <w:rPr>
          <w:rFonts w:eastAsia="Times New Roman" w:cstheme="minorHAnsi"/>
          <w:b/>
          <w:lang w:eastAsia="cs-CZ"/>
        </w:rPr>
        <w:t xml:space="preserve">; </w:t>
      </w:r>
      <w:proofErr w:type="spellStart"/>
      <w:r w:rsidRPr="00883522">
        <w:rPr>
          <w:rFonts w:eastAsia="Times New Roman" w:cstheme="minorHAnsi"/>
          <w:b/>
          <w:lang w:eastAsia="cs-CZ"/>
        </w:rPr>
        <w:t>mso</w:t>
      </w:r>
      <w:proofErr w:type="spellEnd"/>
      <w:r w:rsidRPr="00883522">
        <w:rPr>
          <w:rFonts w:eastAsia="Times New Roman" w:cstheme="minorHAnsi"/>
          <w:b/>
          <w:lang w:eastAsia="cs-CZ"/>
        </w:rPr>
        <w:t>-</w:t>
      </w:r>
      <w:proofErr w:type="spellStart"/>
      <w:r w:rsidRPr="00883522">
        <w:rPr>
          <w:rFonts w:eastAsia="Times New Roman" w:cstheme="minorHAnsi"/>
          <w:b/>
          <w:lang w:eastAsia="cs-CZ"/>
        </w:rPr>
        <w:t>ansi</w:t>
      </w:r>
      <w:proofErr w:type="spellEnd"/>
      <w:r w:rsidRPr="00883522">
        <w:rPr>
          <w:rFonts w:eastAsia="Times New Roman" w:cstheme="minorHAnsi"/>
          <w:b/>
          <w:lang w:eastAsia="cs-CZ"/>
        </w:rPr>
        <w:t>-</w:t>
      </w:r>
      <w:proofErr w:type="spellStart"/>
      <w:r w:rsidRPr="00883522">
        <w:rPr>
          <w:rFonts w:eastAsia="Times New Roman" w:cstheme="minorHAnsi"/>
          <w:b/>
          <w:lang w:eastAsia="cs-CZ"/>
        </w:rPr>
        <w:t>language</w:t>
      </w:r>
      <w:proofErr w:type="spellEnd"/>
      <w:r w:rsidRPr="00883522">
        <w:rPr>
          <w:rFonts w:eastAsia="Times New Roman" w:cstheme="minorHAnsi"/>
          <w:b/>
          <w:lang w:eastAsia="cs-CZ"/>
        </w:rPr>
        <w:t xml:space="preserve">: EN-US; </w:t>
      </w:r>
      <w:proofErr w:type="spellStart"/>
      <w:r w:rsidRPr="00883522">
        <w:rPr>
          <w:rFonts w:eastAsia="Times New Roman" w:cstheme="minorHAnsi"/>
          <w:b/>
          <w:lang w:eastAsia="cs-CZ"/>
        </w:rPr>
        <w:t>mso</w:t>
      </w:r>
      <w:proofErr w:type="spellEnd"/>
      <w:r w:rsidRPr="00883522">
        <w:rPr>
          <w:rFonts w:eastAsia="Times New Roman" w:cstheme="minorHAnsi"/>
          <w:b/>
          <w:lang w:eastAsia="cs-CZ"/>
        </w:rPr>
        <w:t>-</w:t>
      </w:r>
      <w:proofErr w:type="spellStart"/>
      <w:r w:rsidRPr="00883522">
        <w:rPr>
          <w:rFonts w:eastAsia="Times New Roman" w:cstheme="minorHAnsi"/>
          <w:b/>
          <w:lang w:eastAsia="cs-CZ"/>
        </w:rPr>
        <w:t>fareast</w:t>
      </w:r>
      <w:proofErr w:type="spellEnd"/>
      <w:r w:rsidRPr="00883522">
        <w:rPr>
          <w:rFonts w:eastAsia="Times New Roman" w:cstheme="minorHAnsi"/>
          <w:b/>
          <w:lang w:eastAsia="cs-CZ"/>
        </w:rPr>
        <w:t>-</w:t>
      </w:r>
      <w:proofErr w:type="spellStart"/>
      <w:r w:rsidRPr="00883522">
        <w:rPr>
          <w:rFonts w:eastAsia="Times New Roman" w:cstheme="minorHAnsi"/>
          <w:b/>
          <w:lang w:eastAsia="cs-CZ"/>
        </w:rPr>
        <w:t>language</w:t>
      </w:r>
      <w:proofErr w:type="spellEnd"/>
      <w:r w:rsidRPr="00883522">
        <w:rPr>
          <w:rFonts w:eastAsia="Times New Roman" w:cstheme="minorHAnsi"/>
          <w:b/>
          <w:lang w:eastAsia="cs-CZ"/>
        </w:rPr>
        <w:t xml:space="preserve">: CS; </w:t>
      </w:r>
      <w:proofErr w:type="spellStart"/>
      <w:r w:rsidRPr="00883522">
        <w:rPr>
          <w:rFonts w:eastAsia="Times New Roman" w:cstheme="minorHAnsi"/>
          <w:b/>
          <w:lang w:eastAsia="cs-CZ"/>
        </w:rPr>
        <w:t>mso</w:t>
      </w:r>
      <w:proofErr w:type="spellEnd"/>
      <w:r w:rsidRPr="00883522">
        <w:rPr>
          <w:rFonts w:eastAsia="Times New Roman" w:cstheme="minorHAnsi"/>
          <w:b/>
          <w:lang w:eastAsia="cs-CZ"/>
        </w:rPr>
        <w:t>-</w:t>
      </w:r>
      <w:proofErr w:type="spellStart"/>
      <w:r w:rsidRPr="00883522">
        <w:rPr>
          <w:rFonts w:eastAsia="Times New Roman" w:cstheme="minorHAnsi"/>
          <w:b/>
          <w:lang w:eastAsia="cs-CZ"/>
        </w:rPr>
        <w:t>bidi</w:t>
      </w:r>
      <w:proofErr w:type="spellEnd"/>
      <w:r w:rsidRPr="00883522">
        <w:rPr>
          <w:rFonts w:eastAsia="Times New Roman" w:cstheme="minorHAnsi"/>
          <w:b/>
          <w:lang w:eastAsia="cs-CZ"/>
        </w:rPr>
        <w:t xml:space="preserve">-font-style: </w:t>
      </w:r>
      <w:proofErr w:type="spellStart"/>
      <w:r w:rsidRPr="00883522">
        <w:rPr>
          <w:rFonts w:eastAsia="Times New Roman" w:cstheme="minorHAnsi"/>
          <w:b/>
          <w:lang w:eastAsia="cs-CZ"/>
        </w:rPr>
        <w:t>italic</w:t>
      </w:r>
      <w:proofErr w:type="spellEnd"/>
      <w:r w:rsidRPr="00883522">
        <w:rPr>
          <w:rFonts w:eastAsia="Times New Roman" w:cstheme="minorHAnsi"/>
          <w:b/>
          <w:lang w:eastAsia="cs-CZ"/>
        </w:rPr>
        <w:t xml:space="preserve">;"&gt;zajištění a likvidace opuštěného důlního díla? Štola byla zajištěna s.p. </w:t>
      </w:r>
      <w:proofErr w:type="spellStart"/>
      <w:r w:rsidRPr="00883522">
        <w:rPr>
          <w:rFonts w:eastAsia="Times New Roman" w:cstheme="minorHAnsi"/>
          <w:b/>
          <w:lang w:eastAsia="cs-CZ"/>
        </w:rPr>
        <w:t>Diamo</w:t>
      </w:r>
      <w:proofErr w:type="spellEnd"/>
      <w:r w:rsidRPr="00883522">
        <w:rPr>
          <w:rFonts w:eastAsia="Times New Roman" w:cstheme="minorHAnsi"/>
          <w:b/>
          <w:lang w:eastAsia="cs-CZ"/>
        </w:rPr>
        <w:t xml:space="preserve"> - </w:t>
      </w:r>
      <w:r w:rsidRPr="00883522">
        <w:rPr>
          <w:rFonts w:eastAsia="Times New Roman" w:cstheme="minorHAnsi"/>
          <w:b/>
          <w:iCs/>
          <w:color w:val="FF0000"/>
          <w:lang w:eastAsia="cs-CZ"/>
        </w:rPr>
        <w:t>nezpůsobilé práce</w:t>
      </w:r>
      <w:r w:rsidRPr="00883522">
        <w:rPr>
          <w:rFonts w:eastAsia="Times New Roman" w:cstheme="minorHAnsi"/>
          <w:b/>
          <w:iCs/>
          <w:color w:val="FF0000"/>
          <w:lang w:val="en-US" w:eastAsia="cs-CZ"/>
        </w:rPr>
        <w:t>)</w:t>
      </w:r>
      <w:r w:rsidRPr="00883522">
        <w:rPr>
          <w:rFonts w:eastAsia="Times New Roman" w:cstheme="minorHAnsi"/>
          <w:i/>
          <w:iCs/>
          <w:lang w:eastAsia="cs-CZ"/>
        </w:rPr>
        <w:t>&lt; /</w:t>
      </w:r>
      <w:proofErr w:type="spellStart"/>
      <w:r w:rsidRPr="00883522">
        <w:rPr>
          <w:rFonts w:eastAsia="Times New Roman" w:cstheme="minorHAnsi"/>
          <w:i/>
          <w:iCs/>
          <w:lang w:eastAsia="cs-CZ"/>
        </w:rPr>
        <w:t>span</w:t>
      </w:r>
      <w:proofErr w:type="spellEnd"/>
      <w:r w:rsidRPr="00883522">
        <w:rPr>
          <w:rFonts w:eastAsia="Times New Roman" w:cstheme="minorHAnsi"/>
          <w:i/>
          <w:iCs/>
          <w:lang w:eastAsia="cs-CZ"/>
        </w:rPr>
        <w:t>&gt;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Cs/>
          <w:lang w:eastAsia="cs-CZ"/>
        </w:rPr>
        <w:t>Přímo v zadání VZ z dotací MPO z úhrad z vytěžených nerostů uvádí Město Zlaté Hory zcela nezpůsobilé důvody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iCs/>
          <w:lang w:eastAsia="cs-CZ"/>
        </w:rPr>
        <w:t>(viz dokument …\PRILOHY\Zlaté  Hory\</w:t>
      </w:r>
      <w:proofErr w:type="spellStart"/>
      <w:r w:rsidRPr="00883522">
        <w:rPr>
          <w:rFonts w:eastAsia="Times New Roman" w:cstheme="minorHAnsi"/>
          <w:iCs/>
          <w:lang w:eastAsia="cs-CZ"/>
        </w:rPr>
        <w:t>Postovni</w:t>
      </w:r>
      <w:proofErr w:type="spellEnd"/>
      <w:r w:rsidRPr="00883522">
        <w:rPr>
          <w:rFonts w:eastAsia="Times New Roman" w:cstheme="minorHAnsi"/>
          <w:iCs/>
          <w:lang w:eastAsia="cs-CZ"/>
        </w:rPr>
        <w:t xml:space="preserve">_2016\1479906600_Odůvodnění </w:t>
      </w:r>
      <w:proofErr w:type="spellStart"/>
      <w:r w:rsidRPr="00883522">
        <w:rPr>
          <w:rFonts w:eastAsia="Times New Roman" w:cstheme="minorHAnsi"/>
          <w:iCs/>
          <w:lang w:eastAsia="cs-CZ"/>
        </w:rPr>
        <w:t>VZ.pdf</w:t>
      </w:r>
      <w:proofErr w:type="spellEnd"/>
      <w:r w:rsidRPr="00883522">
        <w:rPr>
          <w:rFonts w:eastAsia="Times New Roman" w:cstheme="minorHAnsi"/>
          <w:iCs/>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iCs/>
          <w:lang w:eastAsia="cs-CZ"/>
        </w:rPr>
        <w:t>Název veřejné zakázky:</w:t>
      </w:r>
      <w:r w:rsidRPr="00883522">
        <w:rPr>
          <w:rFonts w:eastAsia="Times New Roman" w:cstheme="minorHAnsi"/>
          <w:i/>
          <w:iCs/>
          <w:lang w:eastAsia="cs-CZ"/>
        </w:rPr>
        <w:t xml:space="preserve"> Sanace a rekultivace území dotčeného hornickou činností - zajištění </w:t>
      </w:r>
      <w:proofErr w:type="spellStart"/>
      <w:r w:rsidRPr="00883522">
        <w:rPr>
          <w:rFonts w:eastAsia="Times New Roman" w:cstheme="minorHAnsi"/>
          <w:i/>
          <w:iCs/>
          <w:lang w:eastAsia="cs-CZ"/>
        </w:rPr>
        <w:t>podpatra</w:t>
      </w:r>
      <w:proofErr w:type="spellEnd"/>
      <w:r w:rsidRPr="00883522">
        <w:rPr>
          <w:rFonts w:eastAsia="Times New Roman" w:cstheme="minorHAnsi"/>
          <w:i/>
          <w:iCs/>
          <w:lang w:eastAsia="cs-CZ"/>
        </w:rPr>
        <w:t xml:space="preserve"> Poštovní štoly ve Zlatých Horách</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iCs/>
          <w:lang w:eastAsia="cs-CZ"/>
        </w:rPr>
        <w:t>Popis potřeb, které mají být splněním veřejné zakázky naplněny:</w:t>
      </w:r>
      <w:r w:rsidRPr="00883522">
        <w:rPr>
          <w:rFonts w:eastAsia="Times New Roman" w:cstheme="minorHAnsi"/>
          <w:i/>
          <w:iCs/>
          <w:lang w:eastAsia="cs-CZ"/>
        </w:rPr>
        <w:t xml:space="preserve"> Potřebou zadavatele je </w:t>
      </w:r>
      <w:r w:rsidRPr="00883522">
        <w:rPr>
          <w:rFonts w:eastAsia="Times New Roman" w:cstheme="minorHAnsi"/>
          <w:i/>
          <w:iCs/>
          <w:color w:val="FF0000"/>
          <w:lang w:eastAsia="cs-CZ"/>
        </w:rPr>
        <w:t>zkvalitnění nabízených služeb v oblasti cestovního ruchu a zatraktivnění regionu</w:t>
      </w:r>
      <w:r w:rsidRPr="00883522">
        <w:rPr>
          <w:rFonts w:eastAsia="Times New Roman" w:cstheme="minorHAnsi"/>
          <w:i/>
          <w:iCs/>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iCs/>
          <w:lang w:eastAsia="cs-CZ"/>
        </w:rPr>
        <w:t>Popis předmětu veřejné zakázky:</w:t>
      </w:r>
      <w:r w:rsidRPr="00883522">
        <w:rPr>
          <w:rFonts w:eastAsia="Times New Roman" w:cstheme="minorHAnsi"/>
          <w:i/>
          <w:iCs/>
          <w:lang w:eastAsia="cs-CZ"/>
        </w:rPr>
        <w:t xml:space="preserve"> Předmětem veřejné zakázky jsou činnosti a práce spojené se sanací a rekultivací Poštovní štoly ve Zlatých Horách, </w:t>
      </w:r>
      <w:r w:rsidRPr="00883522">
        <w:rPr>
          <w:rFonts w:eastAsia="Times New Roman" w:cstheme="minorHAnsi"/>
          <w:i/>
          <w:iCs/>
          <w:color w:val="FF0000"/>
          <w:lang w:eastAsia="cs-CZ"/>
        </w:rPr>
        <w:t>zejm. výroba a osazení repliky čerpacího zařízení</w:t>
      </w:r>
      <w:r w:rsidRPr="00883522">
        <w:rPr>
          <w:rFonts w:eastAsia="Times New Roman" w:cstheme="minorHAnsi"/>
          <w:i/>
          <w:iCs/>
          <w:lang w:eastAsia="cs-CZ"/>
        </w:rPr>
        <w:t xml:space="preserve"> a práce spojené se zpřístupněním štoly.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iCs/>
          <w:lang w:eastAsia="cs-CZ"/>
        </w:rPr>
        <w:t>Popis vzájemného vztahu předmětu veřejné zakázky a potřeb zadavatele:</w:t>
      </w:r>
      <w:r w:rsidRPr="00883522">
        <w:rPr>
          <w:rFonts w:eastAsia="Times New Roman" w:cstheme="minorHAnsi"/>
          <w:i/>
          <w:iCs/>
          <w:lang w:eastAsia="cs-CZ"/>
        </w:rPr>
        <w:t xml:space="preserve"> </w:t>
      </w:r>
      <w:r w:rsidRPr="00883522">
        <w:rPr>
          <w:rFonts w:eastAsia="Times New Roman" w:cstheme="minorHAnsi"/>
          <w:i/>
          <w:iCs/>
          <w:color w:val="FF0000"/>
          <w:lang w:eastAsia="cs-CZ"/>
        </w:rPr>
        <w:t>Realizací veřejné zakázky dojde k rozšíření a zkvalitnění prohlídkové trasy, vč. osazení repliky původního zařízení pro odčerpávání důlní vody, což</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i/>
          <w:iCs/>
          <w:color w:val="FF0000"/>
          <w:lang w:eastAsia="cs-CZ"/>
        </w:rPr>
        <w:t xml:space="preserve">významným způsobem </w:t>
      </w:r>
      <w:proofErr w:type="spellStart"/>
      <w:r w:rsidRPr="00883522">
        <w:rPr>
          <w:rFonts w:eastAsia="Times New Roman" w:cstheme="minorHAnsi"/>
          <w:i/>
          <w:iCs/>
          <w:color w:val="FF0000"/>
          <w:lang w:eastAsia="cs-CZ"/>
        </w:rPr>
        <w:t>zaktraktivní</w:t>
      </w:r>
      <w:proofErr w:type="spellEnd"/>
      <w:r w:rsidRPr="00883522">
        <w:rPr>
          <w:rFonts w:eastAsia="Times New Roman" w:cstheme="minorHAnsi"/>
          <w:i/>
          <w:iCs/>
          <w:color w:val="FF0000"/>
          <w:lang w:eastAsia="cs-CZ"/>
        </w:rPr>
        <w:t xml:space="preserve"> tento produkt cestovního ruchu a v důsledku i celý region </w:t>
      </w:r>
      <w:proofErr w:type="spellStart"/>
      <w:r w:rsidRPr="00883522">
        <w:rPr>
          <w:rFonts w:eastAsia="Times New Roman" w:cstheme="minorHAnsi"/>
          <w:i/>
          <w:iCs/>
          <w:color w:val="FF0000"/>
          <w:lang w:eastAsia="cs-CZ"/>
        </w:rPr>
        <w:t>Zlatohorska</w:t>
      </w:r>
      <w:proofErr w:type="spellEnd"/>
      <w:r w:rsidRPr="00883522">
        <w:rPr>
          <w:rFonts w:eastAsia="Times New Roman" w:cstheme="minorHAnsi"/>
          <w:i/>
          <w:iCs/>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Vazby: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Projektant firma </w:t>
      </w:r>
      <w:proofErr w:type="spellStart"/>
      <w:r w:rsidRPr="00883522">
        <w:rPr>
          <w:rFonts w:eastAsia="Times New Roman" w:cstheme="minorHAnsi"/>
          <w:lang w:eastAsia="cs-CZ"/>
        </w:rPr>
        <w:t>After</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mining</w:t>
      </w:r>
      <w:proofErr w:type="spellEnd"/>
      <w:r w:rsidRPr="00883522">
        <w:rPr>
          <w:rFonts w:eastAsia="Times New Roman" w:cstheme="minorHAnsi"/>
          <w:lang w:eastAsia="cs-CZ"/>
        </w:rPr>
        <w:t xml:space="preserve">, majitelem firmy </w:t>
      </w:r>
      <w:proofErr w:type="spellStart"/>
      <w:r w:rsidRPr="00883522">
        <w:rPr>
          <w:rFonts w:eastAsia="Times New Roman" w:cstheme="minorHAnsi"/>
          <w:lang w:eastAsia="cs-CZ"/>
        </w:rPr>
        <w:t>After</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mining</w:t>
      </w:r>
      <w:proofErr w:type="spellEnd"/>
      <w:r w:rsidRPr="00883522">
        <w:rPr>
          <w:rFonts w:eastAsia="Times New Roman" w:cstheme="minorHAnsi"/>
          <w:lang w:eastAsia="cs-CZ"/>
        </w:rPr>
        <w:t xml:space="preserve"> byl Ivo </w:t>
      </w:r>
      <w:proofErr w:type="spellStart"/>
      <w:r w:rsidRPr="00883522">
        <w:rPr>
          <w:rFonts w:eastAsia="Times New Roman" w:cstheme="minorHAnsi"/>
          <w:lang w:eastAsia="cs-CZ"/>
        </w:rPr>
        <w:t>Pěgřímek</w:t>
      </w:r>
      <w:proofErr w:type="spellEnd"/>
      <w:r w:rsidRPr="00883522">
        <w:rPr>
          <w:rFonts w:eastAsia="Times New Roman" w:cstheme="minorHAnsi"/>
          <w:lang w:eastAsia="cs-CZ"/>
        </w:rPr>
        <w:t>, současný generální ředitel Severočeských dolů a bývalý generální předseda Českého báňského úřadu, Alois Květák (</w:t>
      </w:r>
      <w:proofErr w:type="spellStart"/>
      <w:r w:rsidRPr="00883522">
        <w:rPr>
          <w:rFonts w:eastAsia="Times New Roman" w:cstheme="minorHAnsi"/>
          <w:lang w:eastAsia="cs-CZ"/>
        </w:rPr>
        <w:t>After</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mining</w:t>
      </w:r>
      <w:proofErr w:type="spellEnd"/>
      <w:r w:rsidRPr="00883522">
        <w:rPr>
          <w:rFonts w:eastAsia="Times New Roman" w:cstheme="minorHAnsi"/>
          <w:lang w:eastAsia="cs-CZ"/>
        </w:rPr>
        <w:t xml:space="preserve">), Petr </w:t>
      </w:r>
      <w:proofErr w:type="spellStart"/>
      <w:r w:rsidRPr="00883522">
        <w:rPr>
          <w:rFonts w:eastAsia="Times New Roman" w:cstheme="minorHAnsi"/>
          <w:lang w:eastAsia="cs-CZ"/>
        </w:rPr>
        <w:t>Vidur</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Zepra</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Mining</w:t>
      </w:r>
      <w:proofErr w:type="spellEnd"/>
      <w:r w:rsidRPr="00883522">
        <w:rPr>
          <w:rFonts w:eastAsia="Times New Roman" w:cstheme="minorHAnsi"/>
          <w:lang w:eastAsia="cs-CZ"/>
        </w:rPr>
        <w:t xml:space="preserve">), Zbyšek Sochor (MPO), Milan </w:t>
      </w:r>
      <w:proofErr w:type="spellStart"/>
      <w:r w:rsidRPr="00883522">
        <w:rPr>
          <w:rFonts w:eastAsia="Times New Roman" w:cstheme="minorHAnsi"/>
          <w:lang w:eastAsia="cs-CZ"/>
        </w:rPr>
        <w:t>Rác</w:t>
      </w:r>
      <w:proofErr w:type="spellEnd"/>
      <w:r w:rsidRPr="00883522">
        <w:rPr>
          <w:rFonts w:eastAsia="Times New Roman" w:cstheme="minorHAnsi"/>
          <w:lang w:eastAsia="cs-CZ"/>
        </w:rPr>
        <w:t xml:space="preserve"> (Město Zlaté Hory), </w:t>
      </w:r>
      <w:proofErr w:type="spellStart"/>
      <w:r w:rsidRPr="00883522">
        <w:rPr>
          <w:rFonts w:eastAsia="Times New Roman" w:cstheme="minorHAnsi"/>
          <w:lang w:eastAsia="cs-CZ"/>
        </w:rPr>
        <w:t>Radůz</w:t>
      </w:r>
      <w:proofErr w:type="spellEnd"/>
      <w:r w:rsidRPr="00883522">
        <w:rPr>
          <w:rFonts w:eastAsia="Times New Roman" w:cstheme="minorHAnsi"/>
          <w:lang w:eastAsia="cs-CZ"/>
        </w:rPr>
        <w:t xml:space="preserve"> Klika, Vladimír Vranka (s.p.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Rychlebská</w:t>
      </w:r>
      <w:proofErr w:type="spellEnd"/>
      <w:r w:rsidRPr="00883522">
        <w:rPr>
          <w:rFonts w:eastAsia="Times New Roman" w:cstheme="minorHAnsi"/>
          <w:lang w:eastAsia="cs-CZ"/>
        </w:rPr>
        <w:t xml:space="preserve"> báňsko-historická, z.s. – vazba na případy Horní Město a </w:t>
      </w:r>
      <w:proofErr w:type="spellStart"/>
      <w:r w:rsidRPr="00883522">
        <w:rPr>
          <w:rFonts w:eastAsia="Times New Roman" w:cstheme="minorHAnsi"/>
          <w:lang w:eastAsia="cs-CZ"/>
        </w:rPr>
        <w:t>Skorošice</w:t>
      </w:r>
      <w:proofErr w:type="spellEnd"/>
      <w:r w:rsidRPr="00883522">
        <w:rPr>
          <w:rFonts w:eastAsia="Times New Roman" w:cstheme="minorHAnsi"/>
          <w:lang w:eastAsia="cs-CZ"/>
        </w:rPr>
        <w:t xml:space="preserve"> u </w:t>
      </w:r>
      <w:proofErr w:type="spellStart"/>
      <w:r w:rsidRPr="00883522">
        <w:rPr>
          <w:rFonts w:eastAsia="Times New Roman" w:cstheme="minorHAnsi"/>
          <w:lang w:eastAsia="cs-CZ"/>
        </w:rPr>
        <w:t>Petrovic</w:t>
      </w:r>
      <w:proofErr w:type="spellEnd"/>
      <w:r w:rsidRPr="00883522">
        <w:rPr>
          <w:rFonts w:eastAsia="Times New Roman" w:cstheme="minorHAnsi"/>
          <w:lang w:eastAsia="cs-CZ"/>
        </w:rPr>
        <w:t xml:space="preserve">), Tereza </w:t>
      </w:r>
      <w:proofErr w:type="spellStart"/>
      <w:r w:rsidRPr="00883522">
        <w:rPr>
          <w:rFonts w:eastAsia="Times New Roman" w:cstheme="minorHAnsi"/>
          <w:lang w:eastAsia="cs-CZ"/>
        </w:rPr>
        <w:t>Nikodýmová</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Schreiberová</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Artory</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Consulting</w:t>
      </w:r>
      <w:proofErr w:type="spellEnd"/>
      <w:r w:rsidRPr="00883522">
        <w:rPr>
          <w:rFonts w:eastAsia="Times New Roman" w:cstheme="minorHAnsi"/>
          <w:lang w:eastAsia="cs-CZ"/>
        </w:rPr>
        <w:t xml:space="preserve"> - výběr dodavatele).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Další závažná zjištění: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FF0000"/>
          <w:lang w:eastAsia="cs-CZ"/>
        </w:rPr>
        <w:t xml:space="preserve">Město Zlaté Hory </w:t>
      </w:r>
      <w:r w:rsidRPr="00883522">
        <w:rPr>
          <w:rFonts w:eastAsia="Times New Roman" w:cstheme="minorHAnsi"/>
          <w:b/>
          <w:color w:val="FF0000"/>
          <w:lang w:eastAsia="cs-CZ"/>
        </w:rPr>
        <w:t>nezveřejňuje smlouvy</w:t>
      </w:r>
      <w:r w:rsidRPr="00883522">
        <w:rPr>
          <w:rFonts w:eastAsia="Times New Roman" w:cstheme="minorHAnsi"/>
          <w:color w:val="FF0000"/>
          <w:lang w:eastAsia="cs-CZ"/>
        </w:rPr>
        <w:t xml:space="preserve"> v povinném registru smluv.</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Město Zlaté Hory</w:t>
      </w:r>
      <w:r w:rsidRPr="00883522">
        <w:rPr>
          <w:rFonts w:eastAsia="Times New Roman" w:cstheme="minorHAnsi"/>
          <w:lang w:eastAsia="cs-CZ"/>
        </w:rPr>
        <w:t xml:space="preserve"> </w:t>
      </w:r>
      <w:r w:rsidRPr="00883522">
        <w:rPr>
          <w:rFonts w:eastAsia="Times New Roman" w:cstheme="minorHAnsi"/>
          <w:b/>
          <w:lang w:eastAsia="cs-CZ"/>
        </w:rPr>
        <w:t>aktivně připravuje další podobný případ vyvádění dotací na ekologické škody</w:t>
      </w:r>
      <w:r w:rsidRPr="00883522">
        <w:rPr>
          <w:rFonts w:eastAsia="Times New Roman" w:cstheme="minorHAnsi"/>
          <w:lang w:eastAsia="cs-CZ"/>
        </w:rPr>
        <w:t xml:space="preserve"> v rámci nové akce Zajištění a zpřístupnění podzemních prostor souvisejících s propadlinou Žebračka (předpokládaná cena akce 33 milionů vč. DPH a hrozí způsobení další škody velkého rozsahu podle § 138, zákona č. 40/2009 Sb. ) viz : …</w:t>
      </w:r>
      <w:r w:rsidRPr="00883522">
        <w:rPr>
          <w:rFonts w:eastAsia="Times New Roman" w:cstheme="minorHAnsi"/>
          <w:lang w:val="en-US" w:eastAsia="cs-CZ"/>
        </w:rPr>
        <w:t>\</w:t>
      </w:r>
      <w:r w:rsidRPr="00883522">
        <w:rPr>
          <w:rFonts w:eastAsia="Times New Roman" w:cstheme="minorHAnsi"/>
          <w:lang w:eastAsia="cs-CZ"/>
        </w:rPr>
        <w:t xml:space="preserve">PRILOHY\Zlaté Hory\Zpřístupnění propadliny </w:t>
      </w:r>
      <w:proofErr w:type="spellStart"/>
      <w:r w:rsidRPr="00883522">
        <w:rPr>
          <w:rFonts w:eastAsia="Times New Roman" w:cstheme="minorHAnsi"/>
          <w:lang w:eastAsia="cs-CZ"/>
        </w:rPr>
        <w:t>Zebracka</w:t>
      </w:r>
      <w:proofErr w:type="spellEnd"/>
      <w:r w:rsidRPr="00883522">
        <w:rPr>
          <w:rFonts w:eastAsia="Times New Roman" w:cstheme="minorHAnsi"/>
          <w:lang w:eastAsia="cs-CZ"/>
        </w:rPr>
        <w:t>_2018\</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V minulosti také dějiště jiného pokusu o podvod: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viz …\PRILOHY\Zlaté Hory\Analýza podvodu Propadlina </w:t>
      </w:r>
      <w:proofErr w:type="spellStart"/>
      <w:r w:rsidRPr="00883522">
        <w:rPr>
          <w:rFonts w:eastAsia="Times New Roman" w:cstheme="minorHAnsi"/>
          <w:lang w:eastAsia="cs-CZ"/>
        </w:rPr>
        <w:t>Zebracka</w:t>
      </w:r>
      <w:proofErr w:type="spellEnd"/>
      <w:r w:rsidRPr="00883522">
        <w:rPr>
          <w:rFonts w:eastAsia="Times New Roman" w:cstheme="minorHAnsi"/>
          <w:lang w:eastAsia="cs-CZ"/>
        </w:rPr>
        <w:t xml:space="preserve"> 2011 na </w:t>
      </w:r>
      <w:proofErr w:type="spellStart"/>
      <w:r w:rsidRPr="00883522">
        <w:rPr>
          <w:rFonts w:eastAsia="Times New Roman" w:cstheme="minorHAnsi"/>
          <w:lang w:eastAsia="cs-CZ"/>
        </w:rPr>
        <w:t>strane</w:t>
      </w:r>
      <w:proofErr w:type="spellEnd"/>
      <w:r w:rsidRPr="00883522">
        <w:rPr>
          <w:rFonts w:eastAsia="Times New Roman" w:cstheme="minorHAnsi"/>
          <w:lang w:eastAsia="cs-CZ"/>
        </w:rPr>
        <w:t xml:space="preserve"> 14.pdf</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Okamžité zastavení stavebních prací a vrácení dotací do fondu úhrad v plné výši</w:t>
      </w:r>
      <w:r w:rsidRPr="00883522">
        <w:rPr>
          <w:rFonts w:eastAsia="Times New Roman" w:cstheme="minorHAnsi"/>
          <w:lang w:eastAsia="cs-CZ"/>
        </w:rPr>
        <w:t xml:space="preserve">. Možno refinancovat z rozpočtu obce Zlaté Hory a MMR a </w:t>
      </w:r>
      <w:proofErr w:type="spellStart"/>
      <w:r w:rsidRPr="00883522">
        <w:rPr>
          <w:rFonts w:eastAsia="Times New Roman" w:cstheme="minorHAnsi"/>
          <w:lang w:eastAsia="cs-CZ"/>
        </w:rPr>
        <w:t>eurofondů</w:t>
      </w:r>
      <w:proofErr w:type="spellEnd"/>
      <w:r w:rsidRPr="00883522">
        <w:rPr>
          <w:rFonts w:eastAsia="Times New Roman" w:cstheme="minorHAnsi"/>
          <w:lang w:eastAsia="cs-CZ"/>
        </w:rPr>
        <w:t xml:space="preserve"> na turistiku. Fiktivní a nerealizované práce z fondu MMR a </w:t>
      </w:r>
      <w:proofErr w:type="spellStart"/>
      <w:r w:rsidRPr="00883522">
        <w:rPr>
          <w:rFonts w:eastAsia="Times New Roman" w:cstheme="minorHAnsi"/>
          <w:lang w:eastAsia="cs-CZ"/>
        </w:rPr>
        <w:t>eurofondů</w:t>
      </w:r>
      <w:proofErr w:type="spellEnd"/>
      <w:r w:rsidRPr="00883522">
        <w:rPr>
          <w:rFonts w:eastAsia="Times New Roman" w:cstheme="minorHAnsi"/>
          <w:lang w:eastAsia="cs-CZ"/>
        </w:rPr>
        <w:t xml:space="preserve"> neproplácet. Odchod zodpovědných osob ze státní správy, MPO, OBÚ, státního podniku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a státního podniku Lesy ČR, které umožnili tento projekt. Předání Policii � �R– Národní centrála proti organizovanému zločinu SKPV z důvodu vysokých částek vyvedených z dotací MPO na nezpůsobilé účely a vysokého objemu fiktivních prací.</w:t>
      </w:r>
    </w:p>
    <w:p w:rsidR="00356E84" w:rsidRPr="00883522" w:rsidRDefault="00356E84" w:rsidP="00883522">
      <w:pPr>
        <w:spacing w:before="100" w:beforeAutospacing="1" w:after="100" w:afterAutospacing="1" w:line="240" w:lineRule="auto"/>
        <w:jc w:val="both"/>
        <w:rPr>
          <w:rFonts w:eastAsia="Times New Roman" w:cstheme="minorHAnsi"/>
          <w:lang w:eastAsia="cs-CZ"/>
        </w:rPr>
      </w:pPr>
      <w:r w:rsidRPr="00883522">
        <w:rPr>
          <w:rFonts w:eastAsia="Times New Roman" w:cstheme="minorHAnsi"/>
          <w:b/>
          <w:bCs/>
          <w:lang w:eastAsia="cs-CZ"/>
        </w:rPr>
        <w:t>P.5) Pátý monitorovaný případ: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 xml:space="preserve">Sanace území dotčeného hornickou činností, Město Kladno - </w:t>
      </w:r>
      <w:proofErr w:type="spellStart"/>
      <w:r w:rsidRPr="00883522">
        <w:rPr>
          <w:rFonts w:eastAsia="Times New Roman" w:cstheme="minorHAnsi"/>
          <w:b/>
          <w:lang w:eastAsia="cs-CZ"/>
        </w:rPr>
        <w:t>Rozdělov</w:t>
      </w:r>
      <w:proofErr w:type="spellEnd"/>
      <w:r w:rsidRPr="00883522">
        <w:rPr>
          <w:rFonts w:eastAsia="Times New Roman" w:cstheme="minorHAnsi"/>
          <w:b/>
          <w:lang w:eastAsia="cs-CZ"/>
        </w:rPr>
        <w:t xml:space="preserve">, č. </w:t>
      </w:r>
      <w:proofErr w:type="spellStart"/>
      <w:r w:rsidRPr="00883522">
        <w:rPr>
          <w:rFonts w:eastAsia="Times New Roman" w:cstheme="minorHAnsi"/>
          <w:b/>
          <w:lang w:eastAsia="cs-CZ"/>
        </w:rPr>
        <w:t>parc</w:t>
      </w:r>
      <w:proofErr w:type="spellEnd"/>
      <w:r w:rsidRPr="00883522">
        <w:rPr>
          <w:rFonts w:eastAsia="Times New Roman" w:cstheme="minorHAnsi"/>
          <w:b/>
          <w:lang w:eastAsia="cs-CZ"/>
        </w:rPr>
        <w:t>. 139/1, 1356, 1357,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w:t>
      </w:r>
      <w:proofErr w:type="spellStart"/>
      <w:r w:rsidRPr="00883522">
        <w:rPr>
          <w:rFonts w:eastAsia="Times New Roman" w:cstheme="minorHAnsi"/>
          <w:b/>
          <w:lang w:eastAsia="cs-CZ"/>
        </w:rPr>
        <w:t>Rozdělov</w:t>
      </w:r>
      <w:proofErr w:type="spellEnd"/>
      <w:r w:rsidRPr="00883522">
        <w:rPr>
          <w:rFonts w:eastAsia="Times New Roman" w:cstheme="minorHAnsi"/>
          <w:b/>
          <w:lang w:eastAsia="cs-CZ"/>
        </w:rPr>
        <w:t xml:space="preserve"> </w:t>
      </w:r>
      <w:r w:rsidRPr="00883522">
        <w:rPr>
          <w:rFonts w:eastAsia="Times New Roman" w:cstheme="minorHAnsi"/>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Demolice objektu na parcele č. 139/1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w:t>
      </w:r>
      <w:proofErr w:type="spellStart"/>
      <w:r w:rsidRPr="00883522">
        <w:rPr>
          <w:rFonts w:eastAsia="Times New Roman" w:cstheme="minorHAnsi"/>
          <w:b/>
          <w:lang w:eastAsia="cs-CZ"/>
        </w:rPr>
        <w:t>Rozdělov</w:t>
      </w:r>
      <w:proofErr w:type="spellEnd"/>
      <w:r w:rsidRPr="00883522">
        <w:rPr>
          <w:rFonts w:eastAsia="Times New Roman" w:cstheme="minorHAnsi"/>
          <w:b/>
          <w:lang w:eastAsia="cs-CZ"/>
        </w:rPr>
        <w:t xml:space="preserve"> a odstranění nevyhovující navážky v rámci sanace a rekultivace území dotčeného hornickou činností </w:t>
      </w:r>
      <w:r w:rsidRPr="00883522">
        <w:rPr>
          <w:rFonts w:eastAsia="Times New Roman" w:cstheme="minorHAnsi"/>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Sanace a rekultivace území dotčeného hornickou činností, Město Kladno-</w:t>
      </w:r>
      <w:proofErr w:type="spellStart"/>
      <w:r w:rsidRPr="00883522">
        <w:rPr>
          <w:rFonts w:eastAsia="Times New Roman" w:cstheme="minorHAnsi"/>
          <w:b/>
          <w:lang w:eastAsia="cs-CZ"/>
        </w:rPr>
        <w:t>Rozdělov</w:t>
      </w:r>
      <w:proofErr w:type="spellEnd"/>
      <w:r w:rsidRPr="00883522">
        <w:rPr>
          <w:rFonts w:eastAsia="Times New Roman" w:cstheme="minorHAnsi"/>
          <w:b/>
          <w:lang w:eastAsia="cs-CZ"/>
        </w:rPr>
        <w:t xml:space="preserve">, ul. </w:t>
      </w:r>
      <w:proofErr w:type="spellStart"/>
      <w:r w:rsidRPr="00883522">
        <w:rPr>
          <w:rFonts w:eastAsia="Times New Roman" w:cstheme="minorHAnsi"/>
          <w:b/>
          <w:lang w:eastAsia="cs-CZ"/>
        </w:rPr>
        <w:t>Smečenská</w:t>
      </w:r>
      <w:proofErr w:type="spellEnd"/>
      <w:r w:rsidRPr="00883522">
        <w:rPr>
          <w:rFonts w:eastAsia="Times New Roman" w:cstheme="minorHAnsi"/>
          <w:b/>
          <w:lang w:eastAsia="cs-CZ"/>
        </w:rPr>
        <w:t xml:space="preserve">, č. </w:t>
      </w:r>
      <w:proofErr w:type="spellStart"/>
      <w:r w:rsidRPr="00883522">
        <w:rPr>
          <w:rFonts w:eastAsia="Times New Roman" w:cstheme="minorHAnsi"/>
          <w:b/>
          <w:lang w:eastAsia="cs-CZ"/>
        </w:rPr>
        <w:t>parc</w:t>
      </w:r>
      <w:proofErr w:type="spellEnd"/>
      <w:r w:rsidRPr="00883522">
        <w:rPr>
          <w:rFonts w:eastAsia="Times New Roman" w:cstheme="minorHAnsi"/>
          <w:b/>
          <w:lang w:eastAsia="cs-CZ"/>
        </w:rPr>
        <w:t>. 139/16,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w:t>
      </w:r>
      <w:proofErr w:type="spellStart"/>
      <w:r w:rsidRPr="00883522">
        <w:rPr>
          <w:rFonts w:eastAsia="Times New Roman" w:cstheme="minorHAnsi"/>
          <w:b/>
          <w:lang w:eastAsia="cs-CZ"/>
        </w:rPr>
        <w:t>Rozdělov</w:t>
      </w:r>
      <w:proofErr w:type="spellEnd"/>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(celkem tři akce pro dvě personálně propojené firmy ve stejném místě).</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Evidenční číslo dotací:  62/2018/00019, 62/2018/00016, 62/2017/00014, 62/2017/00013, 62/2016/00023, 62/2016/00011, 62/2015/00011, 62/2014/00011</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Subjekty:  GEOMINING, a.s. IČ: 25799746, H.C.M. s.r.o.  IČ: 47543621</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Majitel firmy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w:t>
      </w:r>
      <w:r w:rsidRPr="00883522">
        <w:rPr>
          <w:rFonts w:eastAsia="Times New Roman" w:cstheme="minorHAnsi"/>
          <w:color w:val="FF0000"/>
          <w:lang w:eastAsia="cs-CZ"/>
        </w:rPr>
        <w:t xml:space="preserve"> Jiří </w:t>
      </w:r>
      <w:r w:rsidRPr="00883522">
        <w:rPr>
          <w:rFonts w:eastAsia="Times New Roman" w:cstheme="minorHAnsi"/>
          <w:b/>
          <w:color w:val="FF0000"/>
          <w:lang w:eastAsia="cs-CZ"/>
        </w:rPr>
        <w:t>Sochor</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color w:val="FF0000"/>
          <w:lang w:eastAsia="cs-CZ"/>
        </w:rPr>
        <w:t xml:space="preserve">Zbyšek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bCs/>
          <w:i/>
          <w:color w:val="000000" w:themeColor="text1"/>
          <w:lang w:eastAsia="cs-CZ"/>
        </w:rPr>
        <w:t xml:space="preserve">(příbuzný nebo shoda jmen se Sochory z MPO? </w:t>
      </w:r>
      <w:r w:rsidRPr="00883522">
        <w:rPr>
          <w:rFonts w:eastAsia="Times New Roman" w:cstheme="minorHAnsi"/>
          <w:bCs/>
          <w:i/>
          <w:color w:val="000000" w:themeColor="text1"/>
          <w:lang w:eastAsia="cs-CZ"/>
        </w:rPr>
        <w:t xml:space="preserve">MPO na dotaz zatím odpovědělo úplně, pouze tak, že Jiří Sochor a.s. </w:t>
      </w:r>
      <w:proofErr w:type="spellStart"/>
      <w:r w:rsidRPr="00883522">
        <w:rPr>
          <w:rFonts w:eastAsia="Times New Roman" w:cstheme="minorHAnsi"/>
          <w:bCs/>
          <w:i/>
          <w:color w:val="000000" w:themeColor="text1"/>
          <w:lang w:eastAsia="cs-CZ"/>
        </w:rPr>
        <w:t>Geomining</w:t>
      </w:r>
      <w:proofErr w:type="spellEnd"/>
      <w:r w:rsidRPr="00883522">
        <w:rPr>
          <w:rFonts w:eastAsia="Times New Roman" w:cstheme="minorHAnsi"/>
          <w:bCs/>
          <w:i/>
          <w:color w:val="000000" w:themeColor="text1"/>
          <w:lang w:eastAsia="cs-CZ"/>
        </w:rPr>
        <w:t xml:space="preserve"> není příbuzný Zbyška Sochora z MPO, ale na MPO pracuje více Sochorů, např. Vladimír Sochor, v jehož odboru dochází k podobnému vyvádění finančních prostředků viz např. </w:t>
      </w:r>
      <w:proofErr w:type="spellStart"/>
      <w:r w:rsidRPr="00883522">
        <w:rPr>
          <w:rFonts w:eastAsia="Times New Roman" w:cstheme="minorHAnsi"/>
          <w:bCs/>
          <w:i/>
          <w:color w:val="000000" w:themeColor="text1"/>
          <w:lang w:eastAsia="cs-CZ"/>
        </w:rPr>
        <w:t>abnorm</w:t>
      </w:r>
      <w:proofErr w:type="spellEnd"/>
      <w:r w:rsidRPr="00883522">
        <w:rPr>
          <w:rFonts w:eastAsia="Times New Roman" w:cstheme="minorHAnsi"/>
          <w:bCs/>
          <w:i/>
          <w:color w:val="000000" w:themeColor="text1"/>
          <w:lang w:eastAsia="cs-CZ"/>
        </w:rPr>
        <w:t xml:space="preserve">&amp;a </w:t>
      </w:r>
      <w:proofErr w:type="spellStart"/>
      <w:r w:rsidRPr="00883522">
        <w:rPr>
          <w:rFonts w:eastAsia="Times New Roman" w:cstheme="minorHAnsi"/>
          <w:bCs/>
          <w:i/>
          <w:color w:val="000000" w:themeColor="text1"/>
          <w:lang w:eastAsia="cs-CZ"/>
        </w:rPr>
        <w:t>acute</w:t>
      </w:r>
      <w:proofErr w:type="spellEnd"/>
      <w:r w:rsidRPr="00883522">
        <w:rPr>
          <w:rFonts w:eastAsia="Times New Roman" w:cstheme="minorHAnsi"/>
          <w:bCs/>
          <w:i/>
          <w:color w:val="000000" w:themeColor="text1"/>
          <w:lang w:eastAsia="cs-CZ"/>
        </w:rPr>
        <w:t>;</w:t>
      </w:r>
      <w:proofErr w:type="spellStart"/>
      <w:r w:rsidRPr="00883522">
        <w:rPr>
          <w:rFonts w:eastAsia="Times New Roman" w:cstheme="minorHAnsi"/>
          <w:bCs/>
          <w:i/>
          <w:color w:val="000000" w:themeColor="text1"/>
          <w:lang w:eastAsia="cs-CZ"/>
        </w:rPr>
        <w:t>lně</w:t>
      </w:r>
      <w:proofErr w:type="spellEnd"/>
      <w:r w:rsidRPr="00883522">
        <w:rPr>
          <w:rFonts w:eastAsia="Times New Roman" w:cstheme="minorHAnsi"/>
          <w:bCs/>
          <w:i/>
          <w:color w:val="000000" w:themeColor="text1"/>
          <w:lang w:eastAsia="cs-CZ"/>
        </w:rPr>
        <w:t xml:space="preserve"> vysoká dotace z programu Efekt č.</w:t>
      </w:r>
      <w:r w:rsidRPr="00883522">
        <w:rPr>
          <w:rFonts w:eastAsia="Times New Roman" w:cstheme="minorHAnsi"/>
          <w:i/>
          <w:lang w:eastAsia="cs-CZ"/>
        </w:rPr>
        <w:t xml:space="preserve"> </w:t>
      </w:r>
      <w:r w:rsidRPr="00883522">
        <w:rPr>
          <w:rFonts w:eastAsia="Times New Roman" w:cstheme="minorHAnsi"/>
          <w:bCs/>
          <w:i/>
          <w:color w:val="000000" w:themeColor="text1"/>
          <w:lang w:eastAsia="cs-CZ"/>
        </w:rPr>
        <w:t xml:space="preserve">122D22200780, Kód IS EF17-2I00001 / EDS pro firmu </w:t>
      </w:r>
      <w:proofErr w:type="spellStart"/>
      <w:r w:rsidRPr="00883522">
        <w:rPr>
          <w:rFonts w:eastAsia="Times New Roman" w:cstheme="minorHAnsi"/>
          <w:bCs/>
          <w:i/>
          <w:color w:val="000000" w:themeColor="text1"/>
          <w:lang w:eastAsia="cs-CZ"/>
        </w:rPr>
        <w:t>Lektiko</w:t>
      </w:r>
      <w:proofErr w:type="spellEnd"/>
      <w:r w:rsidRPr="00883522">
        <w:rPr>
          <w:rFonts w:eastAsia="Times New Roman" w:cstheme="minorHAnsi"/>
          <w:bCs/>
          <w:i/>
          <w:color w:val="000000" w:themeColor="text1"/>
          <w:lang w:eastAsia="cs-CZ"/>
        </w:rPr>
        <w:t xml:space="preserve"> </w:t>
      </w:r>
      <w:proofErr w:type="spellStart"/>
      <w:r w:rsidRPr="00883522">
        <w:rPr>
          <w:rFonts w:eastAsia="Times New Roman" w:cstheme="minorHAnsi"/>
          <w:bCs/>
          <w:i/>
          <w:color w:val="000000" w:themeColor="text1"/>
          <w:lang w:eastAsia="cs-CZ"/>
        </w:rPr>
        <w:t>sro</w:t>
      </w:r>
      <w:proofErr w:type="spellEnd"/>
      <w:r w:rsidRPr="00883522">
        <w:rPr>
          <w:rFonts w:eastAsia="Times New Roman" w:cstheme="minorHAnsi"/>
          <w:bCs/>
          <w:i/>
          <w:color w:val="000000" w:themeColor="text1"/>
          <w:lang w:eastAsia="cs-CZ"/>
        </w:rPr>
        <w:t>, IČ:</w:t>
      </w:r>
      <w:r w:rsidRPr="00883522">
        <w:rPr>
          <w:rFonts w:eastAsia="Times New Roman" w:cstheme="minorHAnsi"/>
          <w:i/>
          <w:lang w:eastAsia="cs-CZ"/>
        </w:rPr>
        <w:t xml:space="preserve"> </w:t>
      </w:r>
      <w:r w:rsidRPr="00883522">
        <w:rPr>
          <w:rFonts w:eastAsia="Times New Roman" w:cstheme="minorHAnsi"/>
          <w:bCs/>
          <w:i/>
          <w:color w:val="000000" w:themeColor="text1"/>
          <w:lang w:eastAsia="cs-CZ"/>
        </w:rPr>
        <w:t>28615697: 2I - Využití důlních děl pro stabilizaci energetické produkce z obnovitelných zdrojů</w:t>
      </w:r>
      <w:r w:rsidRPr="00883522">
        <w:rPr>
          <w:rFonts w:eastAsia="Times New Roman" w:cstheme="minorHAnsi"/>
          <w:b/>
          <w:bCs/>
          <w:i/>
          <w:color w:val="000000" w:themeColor="text1"/>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14,25 milionu</w:t>
      </w:r>
      <w:r w:rsidRPr="00883522">
        <w:rPr>
          <w:rFonts w:eastAsia="Times New Roman" w:cstheme="minorHAnsi"/>
          <w:b/>
          <w:lang w:eastAsia="cs-CZ"/>
        </w:rPr>
        <w:t xml:space="preserve"> 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977"/>
        <w:gridCol w:w="2835"/>
      </w:tblGrid>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62/2018/00016 (HCM)</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1050000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62/2018/00019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2000000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62/2017/00014 (HCM)</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1950000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62/2017/00013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1900000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62/2016/00023 (HCM)</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1950000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62/2016/00011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1900000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62/2015/00011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1600000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62/2014/00011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1900000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14250000,-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Zde jde o účelové získávání pozemků vhodných pro dotace MPO různými netransparentními a provázanými firmami a následnou „sanaci“ pozemků z fondů MPO. Výsledkem je vyvedení dotací na k tomu účelu získané pozemky pro podnikatelské účely s vysokým podílem nezpůsobilých a fiktivních prací. Vysoký objem nezpůsobilých a fiktivních prací (demolice atp.)</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Detail:</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Podle sdělení místních obyvatel se údajně jedná o znehodnocený pozemek, který podnikatelé získali pouze za účelem čerpání dotací MPO na ekologické škody pro firmy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 xml:space="preserve"> a.s.  a firmu H.C.M. s.r.o. v Kladně </w:t>
      </w:r>
      <w:proofErr w:type="spellStart"/>
      <w:r w:rsidRPr="00883522">
        <w:rPr>
          <w:rFonts w:eastAsia="Times New Roman" w:cstheme="minorHAnsi"/>
          <w:lang w:eastAsia="cs-CZ"/>
        </w:rPr>
        <w:t>Rozdělově</w:t>
      </w:r>
      <w:proofErr w:type="spellEnd"/>
      <w:r w:rsidRPr="00883522">
        <w:rPr>
          <w:rFonts w:eastAsia="Times New Roman" w:cstheme="minorHAnsi"/>
          <w:lang w:eastAsia="cs-CZ"/>
        </w:rPr>
        <w:t xml:space="preserve">. Firma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 xml:space="preserve"> a.s. s personálně provázanou firmou H.C.M. s.</w:t>
      </w:r>
      <w:proofErr w:type="spellStart"/>
      <w:r w:rsidRPr="00883522">
        <w:rPr>
          <w:rFonts w:eastAsia="Times New Roman" w:cstheme="minorHAnsi"/>
          <w:lang w:eastAsia="cs-CZ"/>
        </w:rPr>
        <w:t>r.o.získala</w:t>
      </w:r>
      <w:proofErr w:type="spellEnd"/>
      <w:r w:rsidRPr="00883522">
        <w:rPr>
          <w:rFonts w:eastAsia="Times New Roman" w:cstheme="minorHAnsi"/>
          <w:lang w:eastAsia="cs-CZ"/>
        </w:rPr>
        <w:t xml:space="preserve"> dotace MPO ve výši 13,15 milionu na původně bezcenné pozemky v Kladně. Firmy tyto pozemky získaly aby mohly čerpat ekologickou dotaci MPO. Na akci je vysoký objem nezpůsobilých prací. Shoda jmen úředníka MPO Sochora a majitele firmy </w:t>
      </w:r>
      <w:proofErr w:type="spellStart"/>
      <w:r w:rsidRPr="00883522">
        <w:rPr>
          <w:rFonts w:eastAsia="Times New Roman" w:cstheme="minorHAnsi"/>
          <w:lang w:eastAsia="cs-CZ"/>
        </w:rPr>
        <w:t>Geomining</w:t>
      </w:r>
      <w:proofErr w:type="spellEnd"/>
      <w:r w:rsidRPr="00883522">
        <w:rPr>
          <w:rFonts w:eastAsia="Times New Roman" w:cstheme="minorHAnsi"/>
          <w:lang w:eastAsia="cs-CZ"/>
        </w:rPr>
        <w:t xml:space="preserve"> Sochora může být </w:t>
      </w:r>
      <w:proofErr w:type="spellStart"/>
      <w:r w:rsidRPr="00883522">
        <w:rPr>
          <w:rFonts w:eastAsia="Times New Roman" w:cstheme="minorHAnsi"/>
          <w:lang w:eastAsia="cs-CZ"/>
        </w:rPr>
        <w:t>ná</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hoda</w:t>
      </w:r>
      <w:proofErr w:type="spellEnd"/>
      <w:r w:rsidRPr="00883522">
        <w:rPr>
          <w:rFonts w:eastAsia="Times New Roman" w:cstheme="minorHAnsi"/>
          <w:lang w:eastAsia="cs-CZ"/>
        </w:rPr>
        <w:t>, ale i závažný střet zájmů.</w:t>
      </w:r>
    </w:p>
    <w:p w:rsidR="00356E84" w:rsidRPr="00883522" w:rsidRDefault="00356E84" w:rsidP="00883522">
      <w:pPr>
        <w:spacing w:before="100" w:beforeAutospacing="1" w:after="0" w:line="25" w:lineRule="atLeast"/>
        <w:ind w:firstLine="708"/>
        <w:jc w:val="both"/>
        <w:rPr>
          <w:rFonts w:eastAsia="Times New Roman" w:cstheme="minorHAnsi"/>
          <w:lang w:eastAsia="cs-CZ"/>
        </w:rPr>
      </w:pPr>
      <w:r w:rsidRPr="00883522">
        <w:rPr>
          <w:rFonts w:eastAsia="Times New Roman" w:cstheme="minorHAnsi"/>
          <w:lang w:eastAsia="cs-CZ"/>
        </w:rPr>
        <w:t xml:space="preserve">Firma </w:t>
      </w:r>
      <w:proofErr w:type="spellStart"/>
      <w:r w:rsidRPr="00883522">
        <w:rPr>
          <w:rFonts w:eastAsia="Times New Roman" w:cstheme="minorHAnsi"/>
          <w:lang w:eastAsia="cs-CZ"/>
        </w:rPr>
        <w:t>Geoming</w:t>
      </w:r>
      <w:proofErr w:type="spellEnd"/>
      <w:r w:rsidRPr="00883522">
        <w:rPr>
          <w:rFonts w:eastAsia="Times New Roman" w:cstheme="minorHAnsi"/>
          <w:lang w:eastAsia="cs-CZ"/>
        </w:rPr>
        <w:t xml:space="preserve"> je personálně provázaná přes bývalý statutární orgán </w:t>
      </w:r>
      <w:proofErr w:type="spellStart"/>
      <w:r w:rsidRPr="00883522">
        <w:rPr>
          <w:rFonts w:eastAsia="Times New Roman" w:cstheme="minorHAnsi"/>
          <w:lang w:eastAsia="cs-CZ"/>
        </w:rPr>
        <w:t>Alexendra</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Andrysíka</w:t>
      </w:r>
      <w:proofErr w:type="spellEnd"/>
      <w:r w:rsidRPr="00883522">
        <w:rPr>
          <w:rFonts w:eastAsia="Times New Roman" w:cstheme="minorHAnsi"/>
          <w:lang w:eastAsia="cs-CZ"/>
        </w:rPr>
        <w:t xml:space="preserve"> na firmu PROB CZ, která realizuje vyvádění dotací z dotací z úhrad za vytěžené nerosty Revitalizace hornické stezky v regionu </w:t>
      </w:r>
      <w:proofErr w:type="spellStart"/>
      <w:r w:rsidRPr="00883522">
        <w:rPr>
          <w:rFonts w:eastAsia="Times New Roman" w:cstheme="minorHAnsi"/>
          <w:lang w:eastAsia="cs-CZ"/>
        </w:rPr>
        <w:t>Břaska</w:t>
      </w:r>
      <w:proofErr w:type="spellEnd"/>
      <w:r w:rsidRPr="00883522">
        <w:rPr>
          <w:rFonts w:eastAsia="Times New Roman" w:cstheme="minorHAnsi"/>
          <w:lang w:eastAsia="cs-CZ"/>
        </w:rPr>
        <w:t xml:space="preserve"> pro </w:t>
      </w:r>
      <w:proofErr w:type="spellStart"/>
      <w:r w:rsidRPr="00883522">
        <w:rPr>
          <w:rFonts w:eastAsia="Times New Roman" w:cstheme="minorHAnsi"/>
          <w:lang w:eastAsia="cs-CZ"/>
        </w:rPr>
        <w:t>Hornicko</w:t>
      </w:r>
      <w:proofErr w:type="spellEnd"/>
      <w:r w:rsidRPr="00883522">
        <w:rPr>
          <w:rFonts w:eastAsia="Times New Roman" w:cstheme="minorHAnsi"/>
          <w:lang w:eastAsia="cs-CZ"/>
        </w:rPr>
        <w:t xml:space="preserve"> historický spolek Západočeských uhelných dolů. IČ: 05101352 a dále je přes osobu </w:t>
      </w:r>
      <w:proofErr w:type="spellStart"/>
      <w:r w:rsidRPr="00883522">
        <w:rPr>
          <w:rFonts w:eastAsia="Times New Roman" w:cstheme="minorHAnsi"/>
          <w:lang w:eastAsia="cs-CZ"/>
        </w:rPr>
        <w:t>Alexendra</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Andrysíka</w:t>
      </w:r>
      <w:proofErr w:type="spellEnd"/>
      <w:r w:rsidRPr="00883522">
        <w:rPr>
          <w:rFonts w:eastAsia="Times New Roman" w:cstheme="minorHAnsi"/>
          <w:lang w:eastAsia="cs-CZ"/>
        </w:rPr>
        <w:t xml:space="preserve"> provázaná na firmu GSP </w:t>
      </w:r>
      <w:proofErr w:type="spellStart"/>
      <w:r w:rsidRPr="00883522">
        <w:rPr>
          <w:rFonts w:eastAsia="Times New Roman" w:cstheme="minorHAnsi"/>
          <w:lang w:eastAsia="cs-CZ"/>
        </w:rPr>
        <w:t>sro</w:t>
      </w:r>
      <w:proofErr w:type="spellEnd"/>
      <w:r w:rsidRPr="00883522">
        <w:rPr>
          <w:rFonts w:eastAsia="Times New Roman" w:cstheme="minorHAnsi"/>
          <w:lang w:eastAsia="cs-CZ"/>
        </w:rPr>
        <w:t xml:space="preserve"> Petra </w:t>
      </w:r>
      <w:proofErr w:type="spellStart"/>
      <w:r w:rsidRPr="00883522">
        <w:rPr>
          <w:rFonts w:eastAsia="Times New Roman" w:cstheme="minorHAnsi"/>
          <w:lang w:eastAsia="cs-CZ"/>
        </w:rPr>
        <w:t>Halfara</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navázeného</w:t>
      </w:r>
      <w:proofErr w:type="spellEnd"/>
      <w:r w:rsidRPr="00883522">
        <w:rPr>
          <w:rFonts w:eastAsia="Times New Roman" w:cstheme="minorHAnsi"/>
          <w:lang w:eastAsia="cs-CZ"/>
        </w:rPr>
        <w:t xml:space="preserve"> na MPO a MŽP.</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Okamžité zastavení stavebních prací a vrácení dotací do fondu úhrad. Případ důkladně prověřit, včetně způsobu nabytí pozemku. Může se jednat o rozsáhlý dotační a pozemkový podvod. Předání Policii ČR – Národní centrála proti organizovanému zločinu SKPV.</w:t>
      </w:r>
    </w:p>
    <w:p w:rsidR="00356E84" w:rsidRPr="00883522" w:rsidRDefault="00356E84" w:rsidP="00883522">
      <w:pPr>
        <w:spacing w:before="100" w:beforeAutospacing="1" w:after="100" w:afterAutospacing="1" w:line="240" w:lineRule="auto"/>
        <w:jc w:val="both"/>
        <w:rPr>
          <w:rFonts w:eastAsia="Times New Roman" w:cstheme="minorHAnsi"/>
          <w:lang w:eastAsia="cs-CZ"/>
        </w:rPr>
      </w:pPr>
      <w:r w:rsidRPr="00883522">
        <w:rPr>
          <w:rFonts w:eastAsia="Times New Roman" w:cstheme="minorHAnsi"/>
          <w:bCs/>
          <w:lang w:eastAsia="cs-CZ"/>
        </w:rPr>
        <w:t>P</w:t>
      </w:r>
      <w:r w:rsidRPr="00883522">
        <w:rPr>
          <w:rFonts w:eastAsia="Times New Roman" w:cstheme="minorHAnsi"/>
          <w:b/>
          <w:bCs/>
          <w:lang w:eastAsia="cs-CZ"/>
        </w:rPr>
        <w:t>.6) Šestý monitorovaný případ: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bCs/>
          <w:lang w:eastAsia="cs-CZ"/>
        </w:rPr>
        <w:t xml:space="preserve">Zajištění a sanace hornicky postiženého území v k. </w:t>
      </w:r>
      <w:proofErr w:type="spellStart"/>
      <w:r w:rsidRPr="00883522">
        <w:rPr>
          <w:rFonts w:eastAsia="Times New Roman" w:cstheme="minorHAnsi"/>
          <w:b/>
          <w:bCs/>
          <w:lang w:eastAsia="cs-CZ"/>
        </w:rPr>
        <w:t>ú</w:t>
      </w:r>
      <w:proofErr w:type="spellEnd"/>
      <w:r w:rsidRPr="00883522">
        <w:rPr>
          <w:rFonts w:eastAsia="Times New Roman" w:cstheme="minorHAnsi"/>
          <w:b/>
          <w:bCs/>
          <w:lang w:eastAsia="cs-CZ"/>
        </w:rPr>
        <w:t>. Odry v letech 2018-2019 – zpřístupnění důlních děl štolami Nový Svět B a Nový Svět C v Odrách pro veřejnost, včetně následného monitoringu</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Evidenční číslo dotace: </w:t>
      </w:r>
      <w:r w:rsidRPr="00883522">
        <w:rPr>
          <w:rFonts w:eastAsia="Times New Roman" w:cstheme="minorHAnsi"/>
          <w:color w:val="000000" w:themeColor="text1"/>
          <w:lang w:eastAsia="cs-CZ"/>
        </w:rPr>
        <w:t>62/2018/00027</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Subjekt:  Město Odry., IČ: 00298221</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Částka: cílová </w:t>
      </w:r>
      <w:r w:rsidRPr="00883522">
        <w:rPr>
          <w:rFonts w:eastAsia="Times New Roman" w:cstheme="minorHAnsi"/>
          <w:b/>
          <w:color w:val="FF0000"/>
          <w:lang w:eastAsia="cs-CZ"/>
        </w:rPr>
        <w:t>6 milionů</w:t>
      </w:r>
      <w:r w:rsidRPr="00883522">
        <w:rPr>
          <w:rFonts w:eastAsia="Times New Roman" w:cstheme="minorHAnsi"/>
          <w:b/>
          <w:lang w:eastAsia="cs-CZ"/>
        </w:rPr>
        <w:t xml:space="preserve"> Kč</w:t>
      </w:r>
      <w:r w:rsidRPr="00883522">
        <w:rPr>
          <w:rFonts w:eastAsia="Times New Roman" w:cstheme="minorHAnsi"/>
          <w:lang w:eastAsia="cs-CZ"/>
        </w:rPr>
        <w:t xml:space="preserve">, na rok 2018 vyplaceno </w:t>
      </w:r>
      <w:r w:rsidRPr="00883522">
        <w:rPr>
          <w:rFonts w:eastAsia="Times New Roman" w:cstheme="minorHAnsi"/>
          <w:b/>
          <w:lang w:eastAsia="cs-CZ"/>
        </w:rPr>
        <w:t>1,5 milionu</w:t>
      </w:r>
      <w:r w:rsidRPr="00883522">
        <w:rPr>
          <w:rFonts w:eastAsia="Times New Roman" w:cstheme="minorHAnsi"/>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 xml:space="preserve">Schválil úředník OBÚ Ostrava </w:t>
      </w:r>
      <w:proofErr w:type="spellStart"/>
      <w:r w:rsidRPr="00883522">
        <w:rPr>
          <w:rFonts w:eastAsia="Times New Roman" w:cstheme="minorHAnsi"/>
          <w:b/>
          <w:color w:val="FF0000"/>
          <w:lang w:eastAsia="cs-CZ"/>
        </w:rPr>
        <w:t>Radůz</w:t>
      </w:r>
      <w:proofErr w:type="spellEnd"/>
      <w:r w:rsidRPr="00883522">
        <w:rPr>
          <w:rFonts w:eastAsia="Times New Roman" w:cstheme="minorHAnsi"/>
          <w:b/>
          <w:color w:val="FF0000"/>
          <w:lang w:eastAsia="cs-CZ"/>
        </w:rPr>
        <w:t xml:space="preserve"> Klika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977"/>
        <w:gridCol w:w="2835"/>
      </w:tblGrid>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62/2018/00027</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1500000</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1500000,- Kč</w:t>
            </w:r>
          </w:p>
        </w:tc>
      </w:tr>
      <w:tr w:rsidR="00356E84" w:rsidRPr="00883522" w:rsidTr="00356E84">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FF0000"/>
                <w:lang w:eastAsia="cs-CZ"/>
              </w:rPr>
              <w:t>Částka MPO cílová</w:t>
            </w:r>
          </w:p>
        </w:tc>
        <w:tc>
          <w:tcPr>
            <w:tcW w:w="2835"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FF0000"/>
                <w:lang w:eastAsia="cs-CZ"/>
              </w:rPr>
              <w:t>5990000</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Skutečnost:</w:t>
      </w:r>
    </w:p>
    <w:p w:rsidR="00356E84" w:rsidRPr="00883522" w:rsidRDefault="008E3B1C" w:rsidP="00883522">
      <w:pPr>
        <w:spacing w:before="100" w:beforeAutospacing="1" w:after="0" w:line="25" w:lineRule="atLeast"/>
        <w:jc w:val="both"/>
        <w:rPr>
          <w:rFonts w:eastAsia="Times New Roman" w:cstheme="minorHAnsi"/>
          <w:lang w:eastAsia="cs-CZ"/>
        </w:rPr>
      </w:pPr>
      <w:hyperlink r:id="rId27" w:history="1">
        <w:r w:rsidR="00356E84" w:rsidRPr="00883522">
          <w:rPr>
            <w:rFonts w:eastAsia="Times New Roman" w:cstheme="minorHAnsi"/>
            <w:color w:val="0000FF"/>
            <w:u w:val="single"/>
            <w:lang w:eastAsia="cs-CZ"/>
          </w:rPr>
          <w:t>https://ostrava.idnes.cz/stoly-tezba-bridlice-veselsky-kopec-odry-zpristupnit-lidem-pll-/ostrava-zpravy.aspx?c=A170216_2306387_ostrava-zpravy_sme</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FF0000"/>
          <w:lang w:eastAsia="cs-CZ"/>
        </w:rPr>
        <w:t xml:space="preserve">Zabezpečení a zajištění provedlo MŽP (sdělení ČIŽP) </w:t>
      </w:r>
      <w:r w:rsidRPr="00883522">
        <w:rPr>
          <w:rFonts w:eastAsia="Times New Roman" w:cstheme="minorHAnsi"/>
          <w:lang w:eastAsia="cs-CZ"/>
        </w:rPr>
        <w:t xml:space="preserve">Dokumentace zajištění důlních děl MŽP: …\PRILOHY\Odry\Existující </w:t>
      </w:r>
      <w:proofErr w:type="spellStart"/>
      <w:r w:rsidRPr="00883522">
        <w:rPr>
          <w:rFonts w:eastAsia="Times New Roman" w:cstheme="minorHAnsi"/>
          <w:lang w:eastAsia="cs-CZ"/>
        </w:rPr>
        <w:t>původni</w:t>
      </w:r>
      <w:proofErr w:type="spellEnd"/>
      <w:r w:rsidRPr="00883522">
        <w:rPr>
          <w:rFonts w:eastAsia="Times New Roman" w:cstheme="minorHAnsi"/>
          <w:lang w:eastAsia="cs-CZ"/>
        </w:rPr>
        <w:t xml:space="preserve"> zajištění důlních děl MŽP - fotodokumentace\</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žádná kontaminace ani ekologická škoda.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žádné ložisko ani dobývací prostor</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Město Odry v Podání žádosti o dotaci MPO na projekt „</w:t>
      </w:r>
      <w:r w:rsidRPr="00883522">
        <w:rPr>
          <w:rFonts w:eastAsia="Times New Roman" w:cstheme="minorHAnsi"/>
          <w:b/>
          <w:lang w:eastAsia="cs-CZ"/>
        </w:rPr>
        <w:t xml:space="preserve">Zajištění a sanace historicky postiženého území v k. </w:t>
      </w:r>
      <w:proofErr w:type="spellStart"/>
      <w:r w:rsidRPr="00883522">
        <w:rPr>
          <w:rFonts w:eastAsia="Times New Roman" w:cstheme="minorHAnsi"/>
          <w:b/>
          <w:lang w:eastAsia="cs-CZ"/>
        </w:rPr>
        <w:t>ú</w:t>
      </w:r>
      <w:proofErr w:type="spellEnd"/>
      <w:r w:rsidRPr="00883522">
        <w:rPr>
          <w:rFonts w:eastAsia="Times New Roman" w:cstheme="minorHAnsi"/>
          <w:b/>
          <w:lang w:eastAsia="cs-CZ"/>
        </w:rPr>
        <w:t>. Odry v letech 2018-2019 – zpřístupnění důlních děl štolami Nový svět B a Nový svět C v Odrách pro veřejnost, včetně následného monitoringu</w:t>
      </w:r>
      <w:r w:rsidRPr="00883522">
        <w:rPr>
          <w:rFonts w:eastAsia="Times New Roman" w:cstheme="minorHAnsi"/>
          <w:lang w:eastAsia="cs-CZ"/>
        </w:rPr>
        <w:t>“ uvádí: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lang w:eastAsia="cs-CZ"/>
        </w:rPr>
        <w:t xml:space="preserve">Usnesení: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color w:val="FF0000"/>
          <w:lang w:eastAsia="cs-CZ"/>
        </w:rPr>
        <w:t>Zastupitelstvo města schválilo podání žádosti o poskytnutí účelové (tzv. ekologické) dotace na rok 2019 z roční úhrady z vydobytých nerostů podle zákona č. 44/1988 Sb</w:t>
      </w:r>
      <w:r w:rsidRPr="00883522">
        <w:rPr>
          <w:rFonts w:eastAsia="Times New Roman" w:cstheme="minorHAnsi"/>
          <w:i/>
          <w:lang w:eastAsia="cs-CZ"/>
        </w:rPr>
        <w:t>., o ochraně a využití nerostného bohatství (horní zákon), ve znění pozdějších předpisů, a to na projekt „Zajištění a sanace historicky postiženého &amp;</w:t>
      </w:r>
      <w:proofErr w:type="spellStart"/>
      <w:r w:rsidRPr="00883522">
        <w:rPr>
          <w:rFonts w:eastAsia="Times New Roman" w:cstheme="minorHAnsi"/>
          <w:i/>
          <w:lang w:eastAsia="cs-CZ"/>
        </w:rPr>
        <w:t>uac</w:t>
      </w:r>
      <w:proofErr w:type="spellEnd"/>
      <w:r w:rsidRPr="00883522">
        <w:rPr>
          <w:rFonts w:eastAsia="Times New Roman" w:cstheme="minorHAnsi"/>
          <w:i/>
          <w:lang w:eastAsia="cs-CZ"/>
        </w:rPr>
        <w:t xml:space="preserve"> </w:t>
      </w:r>
      <w:proofErr w:type="spellStart"/>
      <w:r w:rsidRPr="00883522">
        <w:rPr>
          <w:rFonts w:eastAsia="Times New Roman" w:cstheme="minorHAnsi"/>
          <w:i/>
          <w:lang w:eastAsia="cs-CZ"/>
        </w:rPr>
        <w:t>ute</w:t>
      </w:r>
      <w:proofErr w:type="spellEnd"/>
      <w:r w:rsidRPr="00883522">
        <w:rPr>
          <w:rFonts w:eastAsia="Times New Roman" w:cstheme="minorHAnsi"/>
          <w:i/>
          <w:lang w:eastAsia="cs-CZ"/>
        </w:rPr>
        <w:t xml:space="preserve">;zemí v k. </w:t>
      </w:r>
      <w:proofErr w:type="spellStart"/>
      <w:r w:rsidRPr="00883522">
        <w:rPr>
          <w:rFonts w:eastAsia="Times New Roman" w:cstheme="minorHAnsi"/>
          <w:i/>
          <w:lang w:eastAsia="cs-CZ"/>
        </w:rPr>
        <w:t>ú</w:t>
      </w:r>
      <w:proofErr w:type="spellEnd"/>
      <w:r w:rsidRPr="00883522">
        <w:rPr>
          <w:rFonts w:eastAsia="Times New Roman" w:cstheme="minorHAnsi"/>
          <w:i/>
          <w:lang w:eastAsia="cs-CZ"/>
        </w:rPr>
        <w:t>. Odry v letech 2018-2019 – zpřístupnění důlních děl štolami Nový svět B a Nový svět C v Odrách pro veřejnost, včetně následného monitoringu“.</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FF0000"/>
          <w:lang w:eastAsia="cs-CZ"/>
        </w:rPr>
        <w:t>(Zastupitelstvo města tak schválilo porušení zákona 44/1988 v §33o)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i/>
          <w:lang w:eastAsia="cs-CZ"/>
        </w:rPr>
        <w:t>Důvodová zpráva:</w:t>
      </w:r>
      <w:r w:rsidRPr="00883522">
        <w:rPr>
          <w:rFonts w:eastAsia="Times New Roman" w:cstheme="minorHAnsi"/>
          <w:b/>
          <w:i/>
          <w:lang w:eastAsia="cs-CZ"/>
        </w:rPr>
        <w:tab/>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i/>
          <w:lang w:eastAsia="cs-CZ"/>
        </w:rPr>
        <w:t xml:space="preserve">Záměr města Oder spočívá ve </w:t>
      </w:r>
      <w:r w:rsidRPr="00883522">
        <w:rPr>
          <w:rFonts w:eastAsia="Times New Roman" w:cstheme="minorHAnsi"/>
          <w:b/>
          <w:i/>
          <w:color w:val="FF0000"/>
          <w:lang w:eastAsia="cs-CZ"/>
        </w:rPr>
        <w:t>zpřístupnění důlních děl po těžbě břidlice veřejnosti.</w:t>
      </w:r>
      <w:r w:rsidRPr="00883522">
        <w:rPr>
          <w:rFonts w:eastAsia="Times New Roman" w:cstheme="minorHAnsi"/>
          <w:i/>
          <w:color w:val="FF0000"/>
          <w:lang w:eastAsia="cs-CZ"/>
        </w:rPr>
        <w:t xml:space="preserve"> </w:t>
      </w:r>
      <w:r w:rsidRPr="00883522">
        <w:rPr>
          <w:rFonts w:eastAsia="Times New Roman" w:cstheme="minorHAnsi"/>
          <w:i/>
          <w:lang w:eastAsia="cs-CZ"/>
        </w:rPr>
        <w:t xml:space="preserve">Důlní díla se nachází v blízkosti města Oder – na Veselském kopci. Z Oder vede po stávajících lesních cestách k důlním dílům naučná stezka – docházková vzdálenost cca 2 km. Naučná stezka bude přístupná celoročně a její vybudování zajistil státní podnik Lesy ČR.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Viz dokument …</w:t>
      </w:r>
      <w:r w:rsidRPr="00883522">
        <w:rPr>
          <w:rFonts w:eastAsia="Times New Roman" w:cstheme="minorHAnsi"/>
          <w:iCs/>
          <w:lang w:eastAsia="cs-CZ"/>
        </w:rPr>
        <w:t xml:space="preserve">\PRILOHY\Odry\ANON-15_MB-ORM - Podání žádosti o dotaci Zajištění a sanace historicky postiženého území v k. </w:t>
      </w:r>
      <w:proofErr w:type="spellStart"/>
      <w:r w:rsidRPr="00883522">
        <w:rPr>
          <w:rFonts w:eastAsia="Times New Roman" w:cstheme="minorHAnsi"/>
          <w:iCs/>
          <w:lang w:eastAsia="cs-CZ"/>
        </w:rPr>
        <w:t>ú</w:t>
      </w:r>
      <w:proofErr w:type="spellEnd"/>
      <w:r w:rsidRPr="00883522">
        <w:rPr>
          <w:rFonts w:eastAsia="Times New Roman" w:cstheme="minorHAnsi"/>
          <w:iCs/>
          <w:lang w:eastAsia="cs-CZ"/>
        </w:rPr>
        <w:t>. Odry v letech 2018-2019 - zpřístupnění důlních děl v Odrách.</w:t>
      </w:r>
      <w:proofErr w:type="spellStart"/>
      <w:r w:rsidRPr="00883522">
        <w:rPr>
          <w:rFonts w:eastAsia="Times New Roman" w:cstheme="minorHAnsi"/>
          <w:iCs/>
          <w:lang w:eastAsia="cs-CZ"/>
        </w:rPr>
        <w:t>doc</w:t>
      </w:r>
      <w:proofErr w:type="spellEnd"/>
    </w:p>
    <w:p w:rsidR="00356E84" w:rsidRPr="00883522" w:rsidRDefault="008E3B1C" w:rsidP="00883522">
      <w:pPr>
        <w:spacing w:before="100" w:beforeAutospacing="1" w:after="0" w:line="25" w:lineRule="atLeast"/>
        <w:jc w:val="both"/>
        <w:rPr>
          <w:rFonts w:eastAsia="Times New Roman" w:cstheme="minorHAnsi"/>
          <w:lang w:eastAsia="cs-CZ"/>
        </w:rPr>
      </w:pPr>
      <w:hyperlink r:id="rId28" w:history="1">
        <w:r w:rsidR="00356E84" w:rsidRPr="00883522">
          <w:rPr>
            <w:rFonts w:eastAsia="Times New Roman" w:cstheme="minorHAnsi"/>
            <w:color w:val="0000FF"/>
            <w:u w:val="single"/>
            <w:lang w:eastAsia="cs-CZ"/>
          </w:rPr>
          <w:t>http://www.odry.cz/assets/File.ashx?id_org=10908&amp;id_dokumenty=449493</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 xml:space="preserve">Foto </w:t>
      </w:r>
      <w:proofErr w:type="spellStart"/>
      <w:r w:rsidRPr="00883522">
        <w:rPr>
          <w:rFonts w:eastAsia="Times New Roman" w:cstheme="minorHAnsi"/>
          <w:b/>
          <w:lang w:eastAsia="cs-CZ"/>
        </w:rPr>
        <w:t>zajistění</w:t>
      </w:r>
      <w:proofErr w:type="spellEnd"/>
      <w:r w:rsidRPr="00883522">
        <w:rPr>
          <w:rFonts w:eastAsia="Times New Roman" w:cstheme="minorHAnsi"/>
          <w:b/>
          <w:lang w:eastAsia="cs-CZ"/>
        </w:rPr>
        <w:t xml:space="preserve"> důlních děl z fondů MŽP v Odrách </w:t>
      </w:r>
      <w:r w:rsidRPr="00883522">
        <w:rPr>
          <w:rFonts w:eastAsia="Times New Roman" w:cstheme="minorHAnsi"/>
          <w:lang w:eastAsia="cs-CZ"/>
        </w:rPr>
        <w:t>(dotace MPO 62/2018/00027)</w:t>
      </w:r>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Evidence MŽP - Česká geologická služba: </w:t>
      </w:r>
      <w:hyperlink r:id="rId29" w:history="1">
        <w:r w:rsidRPr="00883522">
          <w:rPr>
            <w:rFonts w:eastAsia="Times New Roman" w:cstheme="minorHAnsi"/>
            <w:color w:val="0000FF"/>
            <w:u w:val="single"/>
            <w:lang w:eastAsia="cs-CZ"/>
          </w:rPr>
          <w:t>https://mapy.geology.cz/dulni_dila_poddolovani/</w:t>
        </w:r>
      </w:hyperlink>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ID DD: 16990     ID SDD: 1628     Číslo oznámení: 1597</w:t>
      </w:r>
    </w:p>
    <w:p w:rsidR="00356E84" w:rsidRPr="00883522" w:rsidRDefault="008E3B1C" w:rsidP="00883522">
      <w:pPr>
        <w:keepNext/>
        <w:spacing w:before="100" w:beforeAutospacing="1" w:after="0" w:line="25" w:lineRule="atLeast"/>
        <w:jc w:val="both"/>
        <w:rPr>
          <w:rFonts w:eastAsia="Times New Roman" w:cstheme="minorHAnsi"/>
          <w:lang w:eastAsia="cs-CZ"/>
        </w:rPr>
      </w:pPr>
      <w:hyperlink r:id="rId30" w:history="1">
        <w:r w:rsidR="00356E84" w:rsidRPr="00883522">
          <w:rPr>
            <w:rFonts w:eastAsia="Times New Roman" w:cstheme="minorHAnsi"/>
            <w:color w:val="0000FF"/>
            <w:u w:val="single"/>
            <w:lang w:eastAsia="cs-CZ"/>
          </w:rPr>
          <w:t>http://www.geology.cz/app/dud/php/foto_dd.php?id_=16990</w:t>
        </w:r>
      </w:hyperlink>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bCs/>
          <w:lang w:eastAsia="cs-CZ"/>
        </w:rPr>
        <w:t xml:space="preserve">ID DD: </w:t>
      </w:r>
      <w:r w:rsidRPr="00883522">
        <w:rPr>
          <w:rFonts w:eastAsia="Times New Roman" w:cstheme="minorHAnsi"/>
          <w:lang w:eastAsia="cs-CZ"/>
        </w:rPr>
        <w:t xml:space="preserve">11881     </w:t>
      </w:r>
      <w:r w:rsidRPr="00883522">
        <w:rPr>
          <w:rFonts w:eastAsia="Times New Roman" w:cstheme="minorHAnsi"/>
          <w:bCs/>
          <w:lang w:eastAsia="cs-CZ"/>
        </w:rPr>
        <w:t xml:space="preserve">ID SDD: </w:t>
      </w:r>
      <w:r w:rsidRPr="00883522">
        <w:rPr>
          <w:rFonts w:eastAsia="Times New Roman" w:cstheme="minorHAnsi"/>
          <w:lang w:eastAsia="cs-CZ"/>
        </w:rPr>
        <w:t xml:space="preserve">1263     </w:t>
      </w:r>
      <w:r w:rsidRPr="00883522">
        <w:rPr>
          <w:rFonts w:eastAsia="Times New Roman" w:cstheme="minorHAnsi"/>
          <w:bCs/>
          <w:lang w:eastAsia="cs-CZ"/>
        </w:rPr>
        <w:t xml:space="preserve">Číslo oznámení: </w:t>
      </w:r>
      <w:r w:rsidRPr="00883522">
        <w:rPr>
          <w:rFonts w:eastAsia="Times New Roman" w:cstheme="minorHAnsi"/>
          <w:lang w:eastAsia="cs-CZ"/>
        </w:rPr>
        <w:t>1246</w:t>
      </w:r>
    </w:p>
    <w:p w:rsidR="00356E84" w:rsidRPr="00883522" w:rsidRDefault="008E3B1C" w:rsidP="00883522">
      <w:pPr>
        <w:keepNext/>
        <w:spacing w:after="0" w:line="25" w:lineRule="atLeast"/>
        <w:ind w:right="-709"/>
        <w:jc w:val="both"/>
        <w:rPr>
          <w:rFonts w:eastAsia="Times New Roman" w:cstheme="minorHAnsi"/>
          <w:lang w:eastAsia="cs-CZ"/>
        </w:rPr>
      </w:pPr>
      <w:hyperlink r:id="rId31" w:history="1">
        <w:r w:rsidR="00356E84" w:rsidRPr="00883522">
          <w:rPr>
            <w:rFonts w:eastAsia="Times New Roman" w:cstheme="minorHAnsi"/>
            <w:color w:val="0000FF"/>
            <w:u w:val="single"/>
            <w:lang w:eastAsia="cs-CZ"/>
          </w:rPr>
          <w:t>http://www.geology.cz/app/dud/php/foto_dd.php?id_=11881</w:t>
        </w:r>
      </w:hyperlink>
    </w:p>
    <w:p w:rsidR="00356E84" w:rsidRPr="00883522" w:rsidRDefault="00356E84" w:rsidP="00883522">
      <w:pPr>
        <w:keepNext/>
        <w:spacing w:after="0" w:line="25" w:lineRule="atLeast"/>
        <w:ind w:right="-709"/>
        <w:jc w:val="both"/>
        <w:rPr>
          <w:rFonts w:eastAsia="Times New Roman" w:cstheme="minorHAnsi"/>
          <w:lang w:eastAsia="cs-CZ"/>
        </w:rPr>
      </w:pPr>
      <w:r w:rsidRPr="00883522">
        <w:rPr>
          <w:rFonts w:eastAsia="Times New Roman" w:cstheme="minorHAnsi"/>
          <w:lang w:eastAsia="cs-CZ"/>
        </w:rPr>
        <w:t> </w:t>
      </w:r>
    </w:p>
    <w:p w:rsidR="00356E84" w:rsidRPr="00883522" w:rsidRDefault="00356E84" w:rsidP="00883522">
      <w:pPr>
        <w:spacing w:after="0" w:line="25" w:lineRule="atLeast"/>
        <w:ind w:right="-709"/>
        <w:jc w:val="both"/>
        <w:rPr>
          <w:rFonts w:eastAsia="Times New Roman" w:cstheme="minorHAnsi"/>
          <w:lang w:eastAsia="cs-CZ"/>
        </w:rPr>
      </w:pPr>
      <w:r w:rsidRPr="00883522">
        <w:rPr>
          <w:rFonts w:eastAsia="Times New Roman" w:cstheme="minorHAnsi"/>
          <w:lang w:eastAsia="cs-CZ"/>
        </w:rPr>
        <w:t xml:space="preserve"> </w:t>
      </w:r>
      <w:r w:rsidRPr="00883522">
        <w:rPr>
          <w:rFonts w:eastAsia="Times New Roman" w:cstheme="minorHAnsi"/>
          <w:b/>
          <w:lang w:eastAsia="cs-CZ"/>
        </w:rPr>
        <w:t>Detail:</w:t>
      </w:r>
    </w:p>
    <w:p w:rsidR="00356E84" w:rsidRPr="00883522" w:rsidRDefault="008E3B1C" w:rsidP="00883522">
      <w:pPr>
        <w:spacing w:before="100" w:beforeAutospacing="1" w:after="0" w:line="25" w:lineRule="atLeast"/>
        <w:jc w:val="both"/>
        <w:rPr>
          <w:rFonts w:eastAsia="Times New Roman" w:cstheme="minorHAnsi"/>
          <w:lang w:eastAsia="cs-CZ"/>
        </w:rPr>
      </w:pPr>
      <w:hyperlink r:id="rId32" w:history="1">
        <w:r w:rsidR="00356E84" w:rsidRPr="00883522">
          <w:rPr>
            <w:rFonts w:eastAsia="Times New Roman" w:cstheme="minorHAnsi"/>
            <w:color w:val="0000FF"/>
            <w:u w:val="single"/>
            <w:lang w:eastAsia="cs-CZ"/>
          </w:rPr>
          <w:t>https://ostrava.idnes.cz/stoly-tezba-bridlice-veselsky-kopec-odry-zpristupnit-lidem-pll-/ostrava-zpravy.aspx?c=A170216_2306387_ostrava-zpravy_sme</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pro město Odry, IČO 00298221, ve výši cca </w:t>
      </w:r>
      <w:r w:rsidRPr="00883522">
        <w:rPr>
          <w:rFonts w:eastAsia="Times New Roman" w:cstheme="minorHAnsi"/>
          <w:b/>
          <w:bCs/>
          <w:lang w:eastAsia="cs-CZ"/>
        </w:rPr>
        <w:t>6 milionů Kč</w:t>
      </w:r>
      <w:r w:rsidRPr="00883522">
        <w:rPr>
          <w:rFonts w:eastAsia="Times New Roman" w:cstheme="minorHAnsi"/>
          <w:lang w:eastAsia="cs-CZ"/>
        </w:rPr>
        <w:t xml:space="preserve"> na turistické zpřístupnění podzemí v Odrách. Není zde evidována žádná ekologická zátěž, podle ČIŽP se zde nachází několik štol zajištěných MŽP jako zimoviště netopýrů.</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Vazby: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Projektant firma </w:t>
      </w:r>
      <w:proofErr w:type="spellStart"/>
      <w:r w:rsidRPr="00883522">
        <w:rPr>
          <w:rFonts w:eastAsia="Times New Roman" w:cstheme="minorHAnsi"/>
          <w:lang w:eastAsia="cs-CZ"/>
        </w:rPr>
        <w:t>After</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mining</w:t>
      </w:r>
      <w:proofErr w:type="spellEnd"/>
      <w:r w:rsidRPr="00883522">
        <w:rPr>
          <w:rFonts w:eastAsia="Times New Roman" w:cstheme="minorHAnsi"/>
          <w:lang w:eastAsia="cs-CZ"/>
        </w:rPr>
        <w:t xml:space="preserve">, majitelem firmy </w:t>
      </w:r>
      <w:proofErr w:type="spellStart"/>
      <w:r w:rsidRPr="00883522">
        <w:rPr>
          <w:rFonts w:eastAsia="Times New Roman" w:cstheme="minorHAnsi"/>
          <w:lang w:eastAsia="cs-CZ"/>
        </w:rPr>
        <w:t>After</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mining</w:t>
      </w:r>
      <w:proofErr w:type="spellEnd"/>
      <w:r w:rsidRPr="00883522">
        <w:rPr>
          <w:rFonts w:eastAsia="Times New Roman" w:cstheme="minorHAnsi"/>
          <w:lang w:eastAsia="cs-CZ"/>
        </w:rPr>
        <w:t xml:space="preserve"> byl Ivo </w:t>
      </w:r>
      <w:proofErr w:type="spellStart"/>
      <w:r w:rsidRPr="00883522">
        <w:rPr>
          <w:rFonts w:eastAsia="Times New Roman" w:cstheme="minorHAnsi"/>
          <w:lang w:eastAsia="cs-CZ"/>
        </w:rPr>
        <w:t>Pěgřímek</w:t>
      </w:r>
      <w:proofErr w:type="spellEnd"/>
      <w:r w:rsidRPr="00883522">
        <w:rPr>
          <w:rFonts w:eastAsia="Times New Roman" w:cstheme="minorHAnsi"/>
          <w:lang w:eastAsia="cs-CZ"/>
        </w:rPr>
        <w:t xml:space="preserve">, současný generální ředitel Severočeských dolů a bývalý generální předseda Českého báňského úřadu, Zbyšek Sochor (MPO), Tereza </w:t>
      </w:r>
      <w:proofErr w:type="spellStart"/>
      <w:r w:rsidRPr="00883522">
        <w:rPr>
          <w:rFonts w:eastAsia="Times New Roman" w:cstheme="minorHAnsi"/>
          <w:lang w:eastAsia="cs-CZ"/>
        </w:rPr>
        <w:t>Nikodýmová</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Schreiberová</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Artory</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Consulting</w:t>
      </w:r>
      <w:proofErr w:type="spellEnd"/>
      <w:r w:rsidRPr="00883522">
        <w:rPr>
          <w:rFonts w:eastAsia="Times New Roman" w:cstheme="minorHAnsi"/>
          <w:lang w:eastAsia="cs-CZ"/>
        </w:rPr>
        <w:t xml:space="preserve"> - výběr dodavatele).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Další závažná zjištění: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Cílová částka dotace MPO je 6 milionů, hrozí zde tedy způsobená škoda velkého rozsahu podle § 138, zákona č. 40/2009 Sb.</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Okamžité zastavení stavebních prací a vrácení dotací do fondu úhrad. Realizované práce proplatit z fondů MMR na turistiku, ale fiktivní a nerealizované práce z fondu MMR neproplácet.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bCs/>
          <w:lang w:eastAsia="cs-CZ"/>
        </w:rPr>
        <w:t>P.7) Sedmý monitorovaný případ: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 xml:space="preserve">Zajištění sanace hornicky postiženého území pod centrem obce Horní Město </w:t>
      </w:r>
      <w:r w:rsidRPr="00883522">
        <w:rPr>
          <w:rFonts w:eastAsia="Times New Roman" w:cstheme="minorHAnsi"/>
          <w:lang w:eastAsia="cs-CZ"/>
        </w:rPr>
        <w:t>+</w:t>
      </w:r>
      <w:r w:rsidRPr="00883522">
        <w:rPr>
          <w:rFonts w:eastAsia="Times New Roman" w:cstheme="minorHAnsi"/>
          <w:b/>
          <w:lang w:eastAsia="cs-CZ"/>
        </w:rPr>
        <w:t xml:space="preserve">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Sanace hornicky postiženého území pod centrem obce Horní Město - následný monitoring</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Evidenční číslo dotací:  62/2018/00023, 62/2017/00028, 62/2016/00019, 62/2015/00019, 62/2014/00019</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Subjekt: Obec Horní Město, IČ: 00296015</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9,17 milionu</w:t>
      </w:r>
      <w:r w:rsidRPr="00883522">
        <w:rPr>
          <w:rFonts w:eastAsia="Times New Roman" w:cstheme="minorHAnsi"/>
          <w:b/>
          <w:lang w:eastAsia="cs-CZ"/>
        </w:rPr>
        <w:t xml:space="preserve"> 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Schválil úředník OBÚ Ostrava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68"/>
        <w:gridCol w:w="2127"/>
      </w:tblGrid>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62/2018/00023</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4716220</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62/2017/00028</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1000000</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62/2016/00019</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873820</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62/2015/00019</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1651655</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62/2014/00019</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928628</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9170323,-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Skutečnost:</w:t>
      </w:r>
    </w:p>
    <w:p w:rsidR="00356E84" w:rsidRPr="00883522" w:rsidRDefault="008E3B1C" w:rsidP="00883522">
      <w:pPr>
        <w:spacing w:before="100" w:beforeAutospacing="1" w:after="0" w:line="25" w:lineRule="atLeast"/>
        <w:jc w:val="both"/>
        <w:rPr>
          <w:rFonts w:eastAsia="Times New Roman" w:cstheme="minorHAnsi"/>
          <w:lang w:eastAsia="cs-CZ"/>
        </w:rPr>
      </w:pPr>
      <w:hyperlink r:id="rId33" w:history="1">
        <w:r w:rsidR="00356E84" w:rsidRPr="00883522">
          <w:rPr>
            <w:rFonts w:eastAsia="Times New Roman" w:cstheme="minorHAnsi"/>
            <w:color w:val="0000FF"/>
            <w:u w:val="single"/>
            <w:lang w:eastAsia="cs-CZ"/>
          </w:rPr>
          <w:t>http://www.rymarovsko.cz/aktuality/2629-hornicke-dny-a-hornomestske-hody-2.html</w:t>
        </w:r>
      </w:hyperlink>
    </w:p>
    <w:p w:rsidR="00356E84" w:rsidRPr="00883522" w:rsidRDefault="008E3B1C" w:rsidP="00883522">
      <w:pPr>
        <w:spacing w:before="100" w:beforeAutospacing="1" w:after="0" w:line="25" w:lineRule="atLeast"/>
        <w:jc w:val="both"/>
        <w:rPr>
          <w:rFonts w:eastAsia="Times New Roman" w:cstheme="minorHAnsi"/>
          <w:lang w:eastAsia="cs-CZ"/>
        </w:rPr>
      </w:pPr>
      <w:hyperlink r:id="rId34" w:history="1">
        <w:r w:rsidR="00356E84" w:rsidRPr="00883522">
          <w:rPr>
            <w:rFonts w:eastAsia="Times New Roman" w:cstheme="minorHAnsi"/>
            <w:color w:val="0000FF"/>
            <w:u w:val="single"/>
            <w:lang w:eastAsia="cs-CZ"/>
          </w:rPr>
          <w:t>https://bruntalsky.denik.cz/kultura_region/oslavy-v-hornim-meste-20180718.html</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Zajištění provedly Rudné doly Jeseník </w:t>
      </w:r>
      <w:proofErr w:type="spellStart"/>
      <w:r w:rsidRPr="00883522">
        <w:rPr>
          <w:rFonts w:eastAsia="Times New Roman" w:cstheme="minorHAnsi"/>
          <w:lang w:eastAsia="cs-CZ"/>
        </w:rPr>
        <w:t>n.p</w:t>
      </w:r>
      <w:proofErr w:type="spellEnd"/>
      <w:r w:rsidRPr="00883522">
        <w:rPr>
          <w:rFonts w:eastAsia="Times New Roman" w:cstheme="minorHAnsi"/>
          <w:lang w:eastAsia="cs-CZ"/>
        </w:rPr>
        <w:t>. (sdělení ČIŽP).</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žádná kontaminace ani ekologická škoda.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Vazby: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Zdeněk Adamec (</w:t>
      </w:r>
      <w:proofErr w:type="spellStart"/>
      <w:r w:rsidRPr="00883522">
        <w:rPr>
          <w:rFonts w:eastAsia="Times New Roman" w:cstheme="minorHAnsi"/>
          <w:lang w:eastAsia="cs-CZ"/>
        </w:rPr>
        <w:t>Gemec</w:t>
      </w:r>
      <w:proofErr w:type="spellEnd"/>
      <w:r w:rsidRPr="00883522">
        <w:rPr>
          <w:rFonts w:eastAsia="Times New Roman" w:cstheme="minorHAnsi"/>
          <w:lang w:eastAsia="cs-CZ"/>
        </w:rPr>
        <w:t xml:space="preserve">-Union as., Důl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 Vladimír Vranka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s.p., </w:t>
      </w:r>
      <w:proofErr w:type="spellStart"/>
      <w:r w:rsidRPr="00883522">
        <w:rPr>
          <w:rFonts w:eastAsia="Times New Roman" w:cstheme="minorHAnsi"/>
          <w:lang w:eastAsia="cs-CZ"/>
        </w:rPr>
        <w:t>Rychlebská</w:t>
      </w:r>
      <w:proofErr w:type="spellEnd"/>
      <w:r w:rsidRPr="00883522">
        <w:rPr>
          <w:rFonts w:eastAsia="Times New Roman" w:cstheme="minorHAnsi"/>
          <w:lang w:eastAsia="cs-CZ"/>
        </w:rPr>
        <w:t xml:space="preserve"> báňsko-historická, z.s. ),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Okamžité zastavení stavebních prací a vrácení dotací do fondu úhrad v plné výši.</w:t>
      </w:r>
      <w:r w:rsidRPr="00883522">
        <w:rPr>
          <w:rFonts w:eastAsia="Times New Roman" w:cstheme="minorHAnsi"/>
          <w:lang w:eastAsia="cs-CZ"/>
        </w:rPr>
        <w:t xml:space="preserve"> Z důvodů vysokých objemů financí a různých typů dotací, hlubokému </w:t>
      </w:r>
      <w:proofErr w:type="spellStart"/>
      <w:r w:rsidRPr="00883522">
        <w:rPr>
          <w:rFonts w:eastAsia="Times New Roman" w:cstheme="minorHAnsi"/>
          <w:lang w:eastAsia="cs-CZ"/>
        </w:rPr>
        <w:t>provazbení</w:t>
      </w:r>
      <w:proofErr w:type="spellEnd"/>
      <w:r w:rsidRPr="00883522">
        <w:rPr>
          <w:rFonts w:eastAsia="Times New Roman" w:cstheme="minorHAnsi"/>
          <w:lang w:eastAsia="cs-CZ"/>
        </w:rPr>
        <w:t xml:space="preserve"> na další podobné případy přes firmu GEMEC-UNION (Zdeněk Adamec) a projektanta </w:t>
      </w:r>
      <w:proofErr w:type="spellStart"/>
      <w:r w:rsidRPr="00883522">
        <w:rPr>
          <w:rFonts w:eastAsia="Times New Roman" w:cstheme="minorHAnsi"/>
          <w:lang w:eastAsia="cs-CZ"/>
        </w:rPr>
        <w:t>V</w:t>
      </w:r>
      <w:proofErr w:type="spellEnd"/>
      <w:r w:rsidRPr="00883522">
        <w:rPr>
          <w:rFonts w:eastAsia="Times New Roman" w:cstheme="minorHAnsi"/>
          <w:lang w:eastAsia="cs-CZ"/>
        </w:rPr>
        <w:t xml:space="preserve">.Vranku, </w:t>
      </w:r>
      <w:r w:rsidRPr="00883522">
        <w:rPr>
          <w:rFonts w:eastAsia="Times New Roman" w:cstheme="minorHAnsi"/>
          <w:b/>
          <w:lang w:eastAsia="cs-CZ"/>
        </w:rPr>
        <w:t xml:space="preserve">zaměstnance s.p. </w:t>
      </w:r>
      <w:proofErr w:type="spellStart"/>
      <w:r w:rsidRPr="00883522">
        <w:rPr>
          <w:rFonts w:eastAsia="Times New Roman" w:cstheme="minorHAnsi"/>
          <w:b/>
          <w:lang w:eastAsia="cs-CZ"/>
        </w:rPr>
        <w:t>Diamo</w:t>
      </w:r>
      <w:proofErr w:type="spellEnd"/>
      <w:r w:rsidRPr="00883522">
        <w:rPr>
          <w:rFonts w:eastAsia="Times New Roman" w:cstheme="minorHAnsi"/>
          <w:lang w:eastAsia="cs-CZ"/>
        </w:rPr>
        <w:t xml:space="preserve"> navrhujeme předání Policii ČR – Národní centrála proti </w:t>
      </w:r>
      <w:proofErr w:type="spellStart"/>
      <w:r w:rsidRPr="00883522">
        <w:rPr>
          <w:rFonts w:eastAsia="Times New Roman" w:cstheme="minorHAnsi"/>
          <w:lang w:eastAsia="cs-CZ"/>
        </w:rPr>
        <w:t>organizov</w:t>
      </w:r>
      <w:proofErr w:type="spellEnd"/>
      <w:r w:rsidRPr="00883522">
        <w:rPr>
          <w:rFonts w:eastAsia="Times New Roman" w:cstheme="minorHAnsi"/>
          <w:lang w:eastAsia="cs-CZ"/>
        </w:rPr>
        <w:t xml:space="preserve"> </w:t>
      </w:r>
      <w:proofErr w:type="spellStart"/>
      <w:r w:rsidRPr="00883522">
        <w:rPr>
          <w:rFonts w:eastAsia="Times New Roman" w:cstheme="minorHAnsi"/>
          <w:lang w:eastAsia="cs-CZ"/>
        </w:rPr>
        <w:t>anému</w:t>
      </w:r>
      <w:proofErr w:type="spellEnd"/>
      <w:r w:rsidRPr="00883522">
        <w:rPr>
          <w:rFonts w:eastAsia="Times New Roman" w:cstheme="minorHAnsi"/>
          <w:lang w:eastAsia="cs-CZ"/>
        </w:rPr>
        <w:t xml:space="preserve"> zločinu SKPV k důkladnému vyšetření veškerých dotačních aktivit v Horním Městě.</w:t>
      </w:r>
    </w:p>
    <w:p w:rsidR="00356E84" w:rsidRPr="00883522" w:rsidRDefault="00356E84" w:rsidP="00883522">
      <w:pPr>
        <w:spacing w:before="100" w:beforeAutospacing="1" w:after="100" w:afterAutospacing="1" w:line="240" w:lineRule="auto"/>
        <w:jc w:val="both"/>
        <w:rPr>
          <w:rFonts w:eastAsia="Times New Roman" w:cstheme="minorHAnsi"/>
          <w:lang w:eastAsia="cs-CZ"/>
        </w:rPr>
      </w:pPr>
      <w:r w:rsidRPr="00883522">
        <w:rPr>
          <w:rFonts w:eastAsia="Times New Roman" w:cstheme="minorHAnsi"/>
          <w:b/>
          <w:bCs/>
          <w:lang w:eastAsia="cs-CZ"/>
        </w:rPr>
        <w:t>P.8) Osmý monitorovaný případ: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Sanace hornicky postiženého území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w:t>
      </w:r>
      <w:proofErr w:type="spellStart"/>
      <w:r w:rsidRPr="00883522">
        <w:rPr>
          <w:rFonts w:eastAsia="Times New Roman" w:cstheme="minorHAnsi"/>
          <w:b/>
          <w:lang w:eastAsia="cs-CZ"/>
        </w:rPr>
        <w:t>Petrovice</w:t>
      </w:r>
      <w:proofErr w:type="spellEnd"/>
      <w:r w:rsidRPr="00883522">
        <w:rPr>
          <w:rFonts w:eastAsia="Times New Roman" w:cstheme="minorHAnsi"/>
          <w:b/>
          <w:lang w:eastAsia="cs-CZ"/>
        </w:rPr>
        <w:t xml:space="preserve"> u </w:t>
      </w:r>
      <w:proofErr w:type="spellStart"/>
      <w:r w:rsidRPr="00883522">
        <w:rPr>
          <w:rFonts w:eastAsia="Times New Roman" w:cstheme="minorHAnsi"/>
          <w:b/>
          <w:lang w:eastAsia="cs-CZ"/>
        </w:rPr>
        <w:t>Skorošic</w:t>
      </w:r>
      <w:proofErr w:type="spellEnd"/>
      <w:r w:rsidRPr="00883522">
        <w:rPr>
          <w:rFonts w:eastAsia="Times New Roman" w:cstheme="minorHAnsi"/>
          <w:b/>
          <w:lang w:eastAsia="cs-CZ"/>
        </w:rPr>
        <w:t xml:space="preserve"> - následný monitoring</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Evidenční číslo dotací: 62/2018/00029, 62/2017/00019, 62/2016/00028</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Subjekt:  </w:t>
      </w:r>
      <w:proofErr w:type="spellStart"/>
      <w:r w:rsidRPr="00883522">
        <w:rPr>
          <w:rFonts w:eastAsia="Times New Roman" w:cstheme="minorHAnsi"/>
          <w:lang w:eastAsia="cs-CZ"/>
        </w:rPr>
        <w:t>Rychlebská</w:t>
      </w:r>
      <w:proofErr w:type="spellEnd"/>
      <w:r w:rsidRPr="00883522">
        <w:rPr>
          <w:rFonts w:eastAsia="Times New Roman" w:cstheme="minorHAnsi"/>
          <w:lang w:eastAsia="cs-CZ"/>
        </w:rPr>
        <w:t xml:space="preserve"> báňsko-historická, z.s., IČ: 02197936</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6,3 miliony</w:t>
      </w:r>
      <w:r w:rsidRPr="00883522">
        <w:rPr>
          <w:rFonts w:eastAsia="Times New Roman" w:cstheme="minorHAnsi"/>
          <w:b/>
          <w:lang w:eastAsia="cs-CZ"/>
        </w:rPr>
        <w:t xml:space="preserve"> 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Schválil úředník OBÚ Ostrava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68"/>
        <w:gridCol w:w="2127"/>
      </w:tblGrid>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62/2018/00029</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3334950</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62/2017/00019</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2000000</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62/2016/00028</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1000000</w:t>
            </w:r>
          </w:p>
        </w:tc>
      </w:tr>
      <w:tr w:rsidR="00356E84" w:rsidRPr="00883522" w:rsidTr="00356E84">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12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6334950,-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Skutečnost:</w:t>
      </w:r>
    </w:p>
    <w:p w:rsidR="00356E84" w:rsidRPr="00883522" w:rsidRDefault="008E3B1C" w:rsidP="00883522">
      <w:pPr>
        <w:spacing w:before="100" w:beforeAutospacing="1" w:after="0" w:line="25" w:lineRule="atLeast"/>
        <w:jc w:val="both"/>
        <w:rPr>
          <w:rFonts w:eastAsia="Times New Roman" w:cstheme="minorHAnsi"/>
          <w:lang w:eastAsia="cs-CZ"/>
        </w:rPr>
      </w:pPr>
      <w:hyperlink r:id="rId35" w:history="1">
        <w:r w:rsidR="00356E84" w:rsidRPr="00883522">
          <w:rPr>
            <w:rFonts w:eastAsia="Times New Roman" w:cstheme="minorHAnsi"/>
            <w:color w:val="0000FF"/>
            <w:u w:val="single"/>
            <w:lang w:eastAsia="cs-CZ"/>
          </w:rPr>
          <w:t>http://spravnym.smerem.cz/Tema/D%C5%AFl%20Hrani%C4%8Dn%C3%A1</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Zabezpečení a zajištění provedly Rudné doly Jeseník </w:t>
      </w:r>
      <w:proofErr w:type="spellStart"/>
      <w:r w:rsidRPr="00883522">
        <w:rPr>
          <w:rFonts w:eastAsia="Times New Roman" w:cstheme="minorHAnsi"/>
          <w:lang w:eastAsia="cs-CZ"/>
        </w:rPr>
        <w:t>n.p</w:t>
      </w:r>
      <w:proofErr w:type="spellEnd"/>
      <w:r w:rsidRPr="00883522">
        <w:rPr>
          <w:rFonts w:eastAsia="Times New Roman" w:cstheme="minorHAnsi"/>
          <w:lang w:eastAsia="cs-CZ"/>
        </w:rPr>
        <w:t>. (sdělení ČIŽP).</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Na lokalitě není evidována žádná kontaminace ani ekologická škoda.</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 xml:space="preserve">Zde jde o účelové získávání pozemků a historických důlních děl vhodných pro dotace MPO různými netransparentními spolky maskovanými za hornicko-historické tradice (viz případ </w:t>
      </w:r>
      <w:proofErr w:type="spellStart"/>
      <w:r w:rsidRPr="00883522">
        <w:rPr>
          <w:rFonts w:eastAsia="Times New Roman" w:cstheme="minorHAnsi"/>
          <w:b/>
          <w:color w:val="000000" w:themeColor="text1"/>
          <w:lang w:eastAsia="cs-CZ"/>
        </w:rPr>
        <w:t>Břasy</w:t>
      </w:r>
      <w:proofErr w:type="spellEnd"/>
      <w:r w:rsidRPr="00883522">
        <w:rPr>
          <w:rFonts w:eastAsia="Times New Roman" w:cstheme="minorHAnsi"/>
          <w:b/>
          <w:color w:val="000000" w:themeColor="text1"/>
          <w:lang w:eastAsia="cs-CZ"/>
        </w:rPr>
        <w:t xml:space="preserve"> a případ Spolek </w:t>
      </w:r>
      <w:proofErr w:type="spellStart"/>
      <w:r w:rsidRPr="00883522">
        <w:rPr>
          <w:rFonts w:eastAsia="Times New Roman" w:cstheme="minorHAnsi"/>
          <w:b/>
          <w:color w:val="000000" w:themeColor="text1"/>
          <w:lang w:eastAsia="cs-CZ"/>
        </w:rPr>
        <w:t>Zálužné</w:t>
      </w:r>
      <w:proofErr w:type="spellEnd"/>
      <w:r w:rsidRPr="00883522">
        <w:rPr>
          <w:rFonts w:eastAsia="Times New Roman" w:cstheme="minorHAnsi"/>
          <w:b/>
          <w:color w:val="000000" w:themeColor="text1"/>
          <w:lang w:eastAsia="cs-CZ"/>
        </w:rPr>
        <w:t xml:space="preserve">) a následnou „sanaci“ pozemků a důlních děl z fondů MPO. Akci zřejmě organizuje stavební firma, co zde realizuje stavební a důlní práce. Výsledkem je vyvedení dotací na turistické účely s vysokým podílem nezpůsobilých a fiktivních p </w:t>
      </w:r>
      <w:proofErr w:type="spellStart"/>
      <w:r w:rsidRPr="00883522">
        <w:rPr>
          <w:rFonts w:eastAsia="Times New Roman" w:cstheme="minorHAnsi"/>
          <w:b/>
          <w:color w:val="000000" w:themeColor="text1"/>
          <w:lang w:eastAsia="cs-CZ"/>
        </w:rPr>
        <w:t>rací</w:t>
      </w:r>
      <w:proofErr w:type="spellEnd"/>
      <w:r w:rsidRPr="00883522">
        <w:rPr>
          <w:rFonts w:eastAsia="Times New Roman" w:cstheme="minorHAnsi"/>
          <w:b/>
          <w:color w:val="000000" w:themeColor="text1"/>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Vazby: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Vladimír Vranka (</w:t>
      </w:r>
      <w:proofErr w:type="spellStart"/>
      <w:r w:rsidRPr="00883522">
        <w:rPr>
          <w:rFonts w:eastAsia="Times New Roman" w:cstheme="minorHAnsi"/>
          <w:lang w:eastAsia="cs-CZ"/>
        </w:rPr>
        <w:t>Diamo</w:t>
      </w:r>
      <w:proofErr w:type="spellEnd"/>
      <w:r w:rsidRPr="00883522">
        <w:rPr>
          <w:rFonts w:eastAsia="Times New Roman" w:cstheme="minorHAnsi"/>
          <w:lang w:eastAsia="cs-CZ"/>
        </w:rPr>
        <w:t xml:space="preserve"> s.p., </w:t>
      </w:r>
      <w:proofErr w:type="spellStart"/>
      <w:r w:rsidRPr="00883522">
        <w:rPr>
          <w:rFonts w:eastAsia="Times New Roman" w:cstheme="minorHAnsi"/>
          <w:lang w:eastAsia="cs-CZ"/>
        </w:rPr>
        <w:t>Rychlebská</w:t>
      </w:r>
      <w:proofErr w:type="spellEnd"/>
      <w:r w:rsidRPr="00883522">
        <w:rPr>
          <w:rFonts w:eastAsia="Times New Roman" w:cstheme="minorHAnsi"/>
          <w:lang w:eastAsia="cs-CZ"/>
        </w:rPr>
        <w:t xml:space="preserve"> báňsko-historická, z.s.), Zbyšek Sochor (MPO), aktivní vazby na akce Zlaté Hory, Horní Město, GEMEC-UNION a další.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Okamžité zastavení stavebních prací a vrácení dotací do fondu úhrad v plné výši.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bCs/>
          <w:lang w:eastAsia="cs-CZ"/>
        </w:rPr>
        <w:t>P.9) Devátý monitorovaný případ:</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Dotace MPO:</w:t>
      </w:r>
      <w:r w:rsidRPr="00883522">
        <w:rPr>
          <w:rFonts w:eastAsia="Times New Roman" w:cstheme="minorHAnsi"/>
          <w:b/>
          <w:lang w:eastAsia="cs-CZ"/>
        </w:rPr>
        <w:t xml:space="preserve"> Sanace hornicky postiženého území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w:t>
      </w:r>
      <w:proofErr w:type="spellStart"/>
      <w:r w:rsidRPr="00883522">
        <w:rPr>
          <w:rFonts w:eastAsia="Times New Roman" w:cstheme="minorHAnsi"/>
          <w:b/>
          <w:lang w:eastAsia="cs-CZ"/>
        </w:rPr>
        <w:t>Lampertice</w:t>
      </w:r>
      <w:proofErr w:type="spellEnd"/>
      <w:r w:rsidRPr="00883522">
        <w:rPr>
          <w:rFonts w:eastAsia="Times New Roman" w:cstheme="minorHAnsi"/>
          <w:b/>
          <w:lang w:eastAsia="cs-CZ"/>
        </w:rPr>
        <w:t xml:space="preserve"> </w:t>
      </w:r>
      <w:r w:rsidRPr="00883522">
        <w:rPr>
          <w:rFonts w:eastAsia="Times New Roman" w:cstheme="minorHAnsi"/>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Ověření stavu a zajištění sanace hornicky postiženého území v k.</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Kutná Hora v lokalitě Roviny </w:t>
      </w:r>
      <w:r w:rsidRPr="00883522">
        <w:rPr>
          <w:rFonts w:eastAsia="Times New Roman" w:cstheme="minorHAnsi"/>
          <w:lang w:eastAsia="cs-CZ"/>
        </w:rPr>
        <w:t>+</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 xml:space="preserve">Sanace bývalého </w:t>
      </w:r>
      <w:proofErr w:type="spellStart"/>
      <w:r w:rsidRPr="00883522">
        <w:rPr>
          <w:rFonts w:eastAsia="Times New Roman" w:cstheme="minorHAnsi"/>
          <w:b/>
          <w:lang w:eastAsia="cs-CZ"/>
        </w:rPr>
        <w:t>odvalu</w:t>
      </w:r>
      <w:proofErr w:type="spellEnd"/>
      <w:r w:rsidRPr="00883522">
        <w:rPr>
          <w:rFonts w:eastAsia="Times New Roman" w:cstheme="minorHAnsi"/>
          <w:b/>
          <w:lang w:eastAsia="cs-CZ"/>
        </w:rPr>
        <w:t xml:space="preserve"> dolu Bohumír v k. </w:t>
      </w:r>
      <w:proofErr w:type="spellStart"/>
      <w:r w:rsidRPr="00883522">
        <w:rPr>
          <w:rFonts w:eastAsia="Times New Roman" w:cstheme="minorHAnsi"/>
          <w:b/>
          <w:lang w:eastAsia="cs-CZ"/>
        </w:rPr>
        <w:t>ú</w:t>
      </w:r>
      <w:proofErr w:type="spellEnd"/>
      <w:r w:rsidRPr="00883522">
        <w:rPr>
          <w:rFonts w:eastAsia="Times New Roman" w:cstheme="minorHAnsi"/>
          <w:b/>
          <w:lang w:eastAsia="cs-CZ"/>
        </w:rPr>
        <w:t xml:space="preserve">. Dolní </w:t>
      </w:r>
      <w:proofErr w:type="spellStart"/>
      <w:r w:rsidRPr="00883522">
        <w:rPr>
          <w:rFonts w:eastAsia="Times New Roman" w:cstheme="minorHAnsi"/>
          <w:b/>
          <w:lang w:eastAsia="cs-CZ"/>
        </w:rPr>
        <w:t>Vernéřovice</w:t>
      </w:r>
      <w:proofErr w:type="spellEnd"/>
      <w:r w:rsidRPr="00883522">
        <w:rPr>
          <w:rFonts w:eastAsia="Times New Roman" w:cstheme="minorHAnsi"/>
          <w:b/>
          <w:lang w:eastAsia="cs-CZ"/>
        </w:rPr>
        <w:t xml:space="preserve">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w:t>
      </w:r>
      <w:r w:rsidRPr="00883522">
        <w:rPr>
          <w:rFonts w:eastAsia="Times New Roman" w:cstheme="minorHAnsi"/>
          <w:b/>
          <w:lang w:eastAsia="cs-CZ"/>
        </w:rPr>
        <w:t xml:space="preserve">Monitoring k řešení hydrologické a geotermické stabilizace bývalého hořícího </w:t>
      </w:r>
      <w:proofErr w:type="spellStart"/>
      <w:r w:rsidRPr="00883522">
        <w:rPr>
          <w:rFonts w:eastAsia="Times New Roman" w:cstheme="minorHAnsi"/>
          <w:b/>
          <w:lang w:eastAsia="cs-CZ"/>
        </w:rPr>
        <w:t>odvalu</w:t>
      </w:r>
      <w:proofErr w:type="spellEnd"/>
      <w:r w:rsidRPr="00883522">
        <w:rPr>
          <w:rFonts w:eastAsia="Times New Roman" w:cstheme="minorHAnsi"/>
          <w:b/>
          <w:lang w:eastAsia="cs-CZ"/>
        </w:rPr>
        <w:t xml:space="preserve"> Eliška v k. </w:t>
      </w:r>
      <w:proofErr w:type="spellStart"/>
      <w:r w:rsidRPr="00883522">
        <w:rPr>
          <w:rFonts w:eastAsia="Times New Roman" w:cstheme="minorHAnsi"/>
          <w:b/>
          <w:lang w:eastAsia="cs-CZ"/>
        </w:rPr>
        <w:t>ú</w:t>
      </w:r>
      <w:proofErr w:type="spellEnd"/>
      <w:r w:rsidRPr="00883522">
        <w:rPr>
          <w:rFonts w:eastAsia="Times New Roman" w:cstheme="minorHAnsi"/>
          <w:b/>
          <w:lang w:eastAsia="cs-CZ"/>
        </w:rPr>
        <w:t>. Žacléř</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Evidenční číslo dotací:  62/2018/00017 , 62/2018/00032 , 62/2018/00018, </w:t>
      </w:r>
      <w:r w:rsidRPr="00883522">
        <w:rPr>
          <w:rFonts w:eastAsia="Times New Roman" w:cstheme="minorHAnsi"/>
          <w:color w:val="000000" w:themeColor="text1"/>
          <w:lang w:eastAsia="cs-CZ"/>
        </w:rPr>
        <w:t xml:space="preserve">62/2017/00018, </w:t>
      </w:r>
      <w:r w:rsidRPr="00883522">
        <w:rPr>
          <w:rFonts w:eastAsia="Times New Roman" w:cstheme="minorHAnsi"/>
          <w:lang w:eastAsia="cs-CZ"/>
        </w:rPr>
        <w:t xml:space="preserve">62/2017/00022, </w:t>
      </w:r>
      <w:r w:rsidRPr="00883522">
        <w:rPr>
          <w:rFonts w:eastAsia="Times New Roman" w:cstheme="minorHAnsi"/>
          <w:color w:val="000000" w:themeColor="text1"/>
          <w:lang w:eastAsia="cs-CZ"/>
        </w:rPr>
        <w:t xml:space="preserve">62/2016/00012, 62/2015/00012, 62/2014/00012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Subjekt: GEMEC - UNION a.s. IČ: 25916581 a Důl Jan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 IČ: 26001802,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Celkem vyplaceno: </w:t>
      </w:r>
      <w:r w:rsidRPr="00883522">
        <w:rPr>
          <w:rFonts w:eastAsia="Times New Roman" w:cstheme="minorHAnsi"/>
          <w:b/>
          <w:color w:val="FF0000"/>
          <w:lang w:eastAsia="cs-CZ"/>
        </w:rPr>
        <w:t>16,47 miliony</w:t>
      </w:r>
      <w:r w:rsidRPr="00883522">
        <w:rPr>
          <w:rFonts w:eastAsia="Times New Roman" w:cstheme="minorHAnsi"/>
          <w:b/>
          <w:lang w:eastAsia="cs-CZ"/>
        </w:rPr>
        <w:t xml:space="preserve"> Kč</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Dotace MPO schválil: </w:t>
      </w:r>
      <w:r w:rsidRPr="00883522">
        <w:rPr>
          <w:rFonts w:eastAsia="Times New Roman" w:cstheme="minorHAnsi"/>
          <w:b/>
          <w:color w:val="FF0000"/>
          <w:lang w:eastAsia="cs-CZ"/>
        </w:rPr>
        <w:t>Sochor, úředník MPO</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Schválil úředník OBÚ ???</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Přehled dotací MPO:</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969"/>
        <w:gridCol w:w="2977"/>
      </w:tblGrid>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Evidenční číslo dotace</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Částka Kč</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62/2018/00017  (GEMEC – UNION)</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2300000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62/2018/00032  (Důl Jan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1500000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62/2018/00018  (Důl Jan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1291552</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62/2017/00018  (GEMEC – UNION)</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2700000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62/2017/00022  (Důl Jan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2000000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62/2016/00012  (GEMEC – UNION)</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100000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62/2016/00024  (Důl Jan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2000000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62/2015/00012  (GEMEC – UNION)</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2300000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62/2014/00012  (GEMEC – UNION)</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color w:val="000000" w:themeColor="text1"/>
                <w:lang w:eastAsia="cs-CZ"/>
              </w:rPr>
              <w:t>2279000</w:t>
            </w:r>
          </w:p>
        </w:tc>
      </w:tr>
      <w:tr w:rsidR="00356E84" w:rsidRPr="00883522" w:rsidTr="00356E84">
        <w:tc>
          <w:tcPr>
            <w:tcW w:w="396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Celkem</w:t>
            </w:r>
          </w:p>
        </w:tc>
        <w:tc>
          <w:tcPr>
            <w:tcW w:w="297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color w:val="000000" w:themeColor="text1"/>
                <w:lang w:eastAsia="cs-CZ"/>
              </w:rPr>
              <w:t>16470552,- Kč</w:t>
            </w:r>
          </w:p>
        </w:tc>
      </w:tr>
    </w:tbl>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Skutečnost:</w:t>
      </w:r>
    </w:p>
    <w:p w:rsidR="00356E84" w:rsidRPr="00883522" w:rsidRDefault="008E3B1C" w:rsidP="00883522">
      <w:pPr>
        <w:spacing w:before="100" w:beforeAutospacing="1" w:after="0" w:line="25" w:lineRule="atLeast"/>
        <w:jc w:val="both"/>
        <w:rPr>
          <w:rFonts w:eastAsia="Times New Roman" w:cstheme="minorHAnsi"/>
          <w:lang w:eastAsia="cs-CZ"/>
        </w:rPr>
      </w:pPr>
      <w:hyperlink r:id="rId36" w:history="1">
        <w:r w:rsidR="00356E84" w:rsidRPr="00883522">
          <w:rPr>
            <w:rFonts w:eastAsia="Times New Roman" w:cstheme="minorHAnsi"/>
            <w:color w:val="0000FF"/>
            <w:u w:val="single"/>
            <w:lang w:eastAsia="cs-CZ"/>
          </w:rPr>
          <w:t>https://hradec.idnes.cz/skanzen-zacler-dul-stola-jan-sverma-hornictvi-f4f-/hradec-zpravy.aspx?c=A180601_405100_hradec-zpravy_the</w:t>
        </w:r>
      </w:hyperlink>
    </w:p>
    <w:p w:rsidR="00356E84" w:rsidRPr="00883522" w:rsidRDefault="008E3B1C" w:rsidP="00883522">
      <w:pPr>
        <w:spacing w:before="100" w:beforeAutospacing="1" w:after="0" w:line="25" w:lineRule="atLeast"/>
        <w:jc w:val="both"/>
        <w:rPr>
          <w:rFonts w:eastAsia="Times New Roman" w:cstheme="minorHAnsi"/>
          <w:lang w:eastAsia="cs-CZ"/>
        </w:rPr>
      </w:pPr>
      <w:hyperlink r:id="rId37" w:history="1">
        <w:r w:rsidR="00356E84" w:rsidRPr="00883522">
          <w:rPr>
            <w:rFonts w:eastAsia="Times New Roman" w:cstheme="minorHAnsi"/>
            <w:color w:val="0000FF"/>
            <w:u w:val="single"/>
            <w:lang w:eastAsia="cs-CZ"/>
          </w:rPr>
          <w:t>https://www.region-krkonose.cz/turisticke-zajimavosti/pamatky/dul-bohumir/</w:t>
        </w:r>
      </w:hyperlink>
    </w:p>
    <w:p w:rsidR="00356E84" w:rsidRPr="00883522" w:rsidRDefault="008E3B1C" w:rsidP="00883522">
      <w:pPr>
        <w:spacing w:before="100" w:beforeAutospacing="1" w:after="0" w:line="25" w:lineRule="atLeast"/>
        <w:jc w:val="both"/>
        <w:rPr>
          <w:rFonts w:eastAsia="Times New Roman" w:cstheme="minorHAnsi"/>
          <w:lang w:eastAsia="cs-CZ"/>
        </w:rPr>
      </w:pPr>
      <w:hyperlink r:id="rId38" w:history="1">
        <w:r w:rsidR="00356E84" w:rsidRPr="00883522">
          <w:rPr>
            <w:rFonts w:eastAsia="Times New Roman" w:cstheme="minorHAnsi"/>
            <w:color w:val="0000FF"/>
            <w:u w:val="single"/>
            <w:lang w:eastAsia="cs-CZ"/>
          </w:rPr>
          <w:t>http://www.djs-ops.cz/cinnosti/medeny-dul-bohumir/</w:t>
        </w:r>
      </w:hyperlink>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Společnost </w:t>
      </w:r>
      <w:proofErr w:type="spellStart"/>
      <w:r w:rsidRPr="00883522">
        <w:rPr>
          <w:rFonts w:eastAsia="Times New Roman" w:cstheme="minorHAnsi"/>
          <w:lang w:eastAsia="cs-CZ"/>
        </w:rPr>
        <w:t>Gemec</w:t>
      </w:r>
      <w:proofErr w:type="spellEnd"/>
      <w:r w:rsidRPr="00883522">
        <w:rPr>
          <w:rFonts w:eastAsia="Times New Roman" w:cstheme="minorHAnsi"/>
          <w:lang w:eastAsia="cs-CZ"/>
        </w:rPr>
        <w:t xml:space="preserve">-Union as se svoji dceřinou o.p.s. Důl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z dotací MPO vybudovaly dva turistické štoly (skanzeny). Další z dotací  Monitoring k řešení hydrologické a geotermické stabilizace bývalého hořícího </w:t>
      </w:r>
      <w:proofErr w:type="spellStart"/>
      <w:r w:rsidRPr="00883522">
        <w:rPr>
          <w:rFonts w:eastAsia="Times New Roman" w:cstheme="minorHAnsi"/>
          <w:lang w:eastAsia="cs-CZ"/>
        </w:rPr>
        <w:t>odvalu</w:t>
      </w:r>
      <w:proofErr w:type="spellEnd"/>
      <w:r w:rsidRPr="00883522">
        <w:rPr>
          <w:rFonts w:eastAsia="Times New Roman" w:cstheme="minorHAnsi"/>
          <w:lang w:eastAsia="cs-CZ"/>
        </w:rPr>
        <w:t xml:space="preserve"> Eliška v k. </w:t>
      </w:r>
      <w:proofErr w:type="spellStart"/>
      <w:r w:rsidRPr="00883522">
        <w:rPr>
          <w:rFonts w:eastAsia="Times New Roman" w:cstheme="minorHAnsi"/>
          <w:lang w:eastAsia="cs-CZ"/>
        </w:rPr>
        <w:t>ú</w:t>
      </w:r>
      <w:proofErr w:type="spellEnd"/>
      <w:r w:rsidRPr="00883522">
        <w:rPr>
          <w:rFonts w:eastAsia="Times New Roman" w:cstheme="minorHAnsi"/>
          <w:lang w:eastAsia="cs-CZ"/>
        </w:rPr>
        <w:t>. Žacléř, byla pravděpodobně podobným způsobem zneužita na vyvedení dotací na nezpůsobilé a fiktivní práce. Činnost obou společností se prolíná mnoha případy a zakázkami, např. v Horním Městě a na dalších místech. Nejnověji čerpají do tace v Kutné Hoře na akci Ověření stavu a zajištění sanace hornicky postiženého území v k.</w:t>
      </w:r>
      <w:proofErr w:type="spellStart"/>
      <w:r w:rsidRPr="00883522">
        <w:rPr>
          <w:rFonts w:eastAsia="Times New Roman" w:cstheme="minorHAnsi"/>
          <w:lang w:eastAsia="cs-CZ"/>
        </w:rPr>
        <w:t>ú</w:t>
      </w:r>
      <w:proofErr w:type="spellEnd"/>
      <w:r w:rsidRPr="00883522">
        <w:rPr>
          <w:rFonts w:eastAsia="Times New Roman" w:cstheme="minorHAnsi"/>
          <w:lang w:eastAsia="cs-CZ"/>
        </w:rPr>
        <w:t>. Kutná Hora v lokalitě Roviny.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 xml:space="preserve">Foto </w:t>
      </w:r>
      <w:proofErr w:type="spellStart"/>
      <w:r w:rsidRPr="00883522">
        <w:rPr>
          <w:rFonts w:eastAsia="Times New Roman" w:cstheme="minorHAnsi"/>
          <w:b/>
          <w:lang w:eastAsia="cs-CZ"/>
        </w:rPr>
        <w:t>zajistění</w:t>
      </w:r>
      <w:proofErr w:type="spellEnd"/>
      <w:r w:rsidRPr="00883522">
        <w:rPr>
          <w:rFonts w:eastAsia="Times New Roman" w:cstheme="minorHAnsi"/>
          <w:b/>
          <w:lang w:eastAsia="cs-CZ"/>
        </w:rPr>
        <w:t xml:space="preserve"> důlních děl z fondů MŽP – Jívka - Bohumír</w:t>
      </w:r>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lang w:eastAsia="cs-CZ"/>
        </w:rPr>
        <w:t xml:space="preserve">Evidence MŽP - Česká geologická služba: </w:t>
      </w:r>
      <w:hyperlink r:id="rId39" w:history="1">
        <w:r w:rsidRPr="00883522">
          <w:rPr>
            <w:rFonts w:eastAsia="Times New Roman" w:cstheme="minorHAnsi"/>
            <w:color w:val="0000FF"/>
            <w:u w:val="single"/>
            <w:lang w:eastAsia="cs-CZ"/>
          </w:rPr>
          <w:t>https://mapy.geology.cz/dulni_dila_poddolovani/</w:t>
        </w:r>
      </w:hyperlink>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bCs/>
          <w:lang w:eastAsia="cs-CZ"/>
        </w:rPr>
        <w:t xml:space="preserve">ID DD: </w:t>
      </w:r>
      <w:r w:rsidRPr="00883522">
        <w:rPr>
          <w:rFonts w:eastAsia="Times New Roman" w:cstheme="minorHAnsi"/>
          <w:lang w:eastAsia="cs-CZ"/>
        </w:rPr>
        <w:t>391</w:t>
      </w:r>
      <w:r w:rsidRPr="00883522">
        <w:rPr>
          <w:rFonts w:eastAsia="Times New Roman" w:cstheme="minorHAnsi"/>
          <w:bCs/>
          <w:lang w:eastAsia="cs-CZ"/>
        </w:rPr>
        <w:t xml:space="preserve">     ID SDD: </w:t>
      </w:r>
      <w:r w:rsidRPr="00883522">
        <w:rPr>
          <w:rFonts w:eastAsia="Times New Roman" w:cstheme="minorHAnsi"/>
          <w:lang w:eastAsia="cs-CZ"/>
        </w:rPr>
        <w:t>337</w:t>
      </w:r>
      <w:r w:rsidRPr="00883522">
        <w:rPr>
          <w:rFonts w:eastAsia="Times New Roman" w:cstheme="minorHAnsi"/>
          <w:bCs/>
          <w:lang w:eastAsia="cs-CZ"/>
        </w:rPr>
        <w:t xml:space="preserve">     Číslo oznámení: </w:t>
      </w:r>
      <w:r w:rsidRPr="00883522">
        <w:rPr>
          <w:rFonts w:eastAsia="Times New Roman" w:cstheme="minorHAnsi"/>
          <w:lang w:eastAsia="cs-CZ"/>
        </w:rPr>
        <w:t>338</w:t>
      </w:r>
    </w:p>
    <w:p w:rsidR="00356E84" w:rsidRPr="00883522" w:rsidRDefault="008E3B1C" w:rsidP="00883522">
      <w:pPr>
        <w:keepNext/>
        <w:spacing w:before="100" w:beforeAutospacing="1" w:after="0" w:line="25" w:lineRule="atLeast"/>
        <w:jc w:val="both"/>
        <w:rPr>
          <w:rFonts w:eastAsia="Times New Roman" w:cstheme="minorHAnsi"/>
          <w:lang w:eastAsia="cs-CZ"/>
        </w:rPr>
      </w:pPr>
      <w:hyperlink r:id="rId40" w:history="1">
        <w:r w:rsidR="00356E84" w:rsidRPr="00883522">
          <w:rPr>
            <w:rFonts w:eastAsia="Times New Roman" w:cstheme="minorHAnsi"/>
            <w:color w:val="0000FF"/>
            <w:u w:val="single"/>
            <w:lang w:eastAsia="cs-CZ"/>
          </w:rPr>
          <w:t>http://www.geology.cz/app/dud/php/foto_dd.php?id_=391</w:t>
        </w:r>
      </w:hyperlink>
    </w:p>
    <w:p w:rsidR="00356E84" w:rsidRPr="00883522" w:rsidRDefault="00356E84" w:rsidP="00883522">
      <w:pPr>
        <w:keepNext/>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Vazby:</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Zdeněk Adamec (</w:t>
      </w:r>
      <w:proofErr w:type="spellStart"/>
      <w:r w:rsidRPr="00883522">
        <w:rPr>
          <w:rFonts w:eastAsia="Times New Roman" w:cstheme="minorHAnsi"/>
          <w:lang w:eastAsia="cs-CZ"/>
        </w:rPr>
        <w:t>Gemec</w:t>
      </w:r>
      <w:proofErr w:type="spellEnd"/>
      <w:r w:rsidRPr="00883522">
        <w:rPr>
          <w:rFonts w:eastAsia="Times New Roman" w:cstheme="minorHAnsi"/>
          <w:lang w:eastAsia="cs-CZ"/>
        </w:rPr>
        <w:t xml:space="preserve">-Union as., Důl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 Zbyšek Sochor (MPO), aktivní vazby na akce Zlaté Hory, Horní Město a další.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Navržená opatření:</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b/>
          <w:lang w:eastAsia="cs-CZ"/>
        </w:rPr>
        <w:t>Okamžité zastavení stavebních prací a vrácení dotací do fondu úhrad v plné výši.</w:t>
      </w:r>
      <w:r w:rsidRPr="00883522">
        <w:rPr>
          <w:rFonts w:eastAsia="Times New Roman" w:cstheme="minorHAnsi"/>
          <w:lang w:eastAsia="cs-CZ"/>
        </w:rPr>
        <w:t xml:space="preserve"> Předání Policii ČR – Národní centrála proti organizovanému zločinu SKPV k důkladnému vyšetření veškerých dotačních aktivit společností, </w:t>
      </w:r>
      <w:proofErr w:type="spellStart"/>
      <w:r w:rsidRPr="00883522">
        <w:rPr>
          <w:rFonts w:eastAsia="Times New Roman" w:cstheme="minorHAnsi"/>
          <w:lang w:eastAsia="cs-CZ"/>
        </w:rPr>
        <w:t>Gemec</w:t>
      </w:r>
      <w:proofErr w:type="spellEnd"/>
      <w:r w:rsidRPr="00883522">
        <w:rPr>
          <w:rFonts w:eastAsia="Times New Roman" w:cstheme="minorHAnsi"/>
          <w:lang w:eastAsia="cs-CZ"/>
        </w:rPr>
        <w:t xml:space="preserve">-Union as. a Důl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w:t>
      </w:r>
    </w:p>
    <w:p w:rsidR="00356E84" w:rsidRPr="00883522" w:rsidRDefault="00356E84" w:rsidP="00883522">
      <w:pPr>
        <w:spacing w:before="100" w:beforeAutospacing="1" w:after="0" w:line="25" w:lineRule="atLeast"/>
        <w:jc w:val="both"/>
        <w:rPr>
          <w:rFonts w:eastAsia="Times New Roman" w:cstheme="minorHAnsi"/>
          <w:lang w:eastAsia="cs-CZ"/>
        </w:rPr>
      </w:pPr>
      <w:r w:rsidRPr="00883522">
        <w:rPr>
          <w:rFonts w:eastAsia="Times New Roman" w:cstheme="minorHAnsi"/>
          <w:lang w:eastAsia="cs-CZ"/>
        </w:rPr>
        <w:t> </w:t>
      </w:r>
      <w:r w:rsidRPr="00883522">
        <w:rPr>
          <w:rFonts w:eastAsia="Times New Roman" w:cstheme="minorHAnsi"/>
          <w:b/>
          <w:color w:val="FF0000"/>
          <w:lang w:eastAsia="cs-CZ"/>
        </w:rPr>
        <w:t>P.10) Další desítky podobných dotací.</w:t>
      </w:r>
    </w:p>
    <w:p w:rsidR="00356E84" w:rsidRPr="00883522" w:rsidRDefault="00356E84" w:rsidP="00883522">
      <w:pPr>
        <w:spacing w:before="100" w:beforeAutospacing="1" w:after="100" w:afterAutospacing="1" w:line="240" w:lineRule="auto"/>
        <w:jc w:val="both"/>
        <w:rPr>
          <w:rFonts w:eastAsia="Times New Roman" w:cstheme="minorHAnsi"/>
          <w:lang w:eastAsia="cs-CZ"/>
        </w:rPr>
      </w:pPr>
      <w:r w:rsidRPr="00883522">
        <w:rPr>
          <w:rFonts w:eastAsia="Times New Roman" w:cstheme="minorHAnsi"/>
          <w:lang w:eastAsia="cs-CZ"/>
        </w:rPr>
        <w:t xml:space="preserve"> Jen v devíti monitorovaných případech 1-9 se jedná o částku </w:t>
      </w:r>
      <w:r w:rsidRPr="00883522">
        <w:rPr>
          <w:rFonts w:eastAsia="Times New Roman" w:cstheme="minorHAnsi"/>
          <w:b/>
          <w:lang w:eastAsia="cs-CZ"/>
        </w:rPr>
        <w:t>77,4 milionu</w:t>
      </w:r>
      <w:r w:rsidRPr="00883522">
        <w:rPr>
          <w:rFonts w:eastAsia="Times New Roman" w:cstheme="minorHAnsi"/>
          <w:lang w:eastAsia="cs-CZ"/>
        </w:rPr>
        <w:t xml:space="preserve"> Kč.</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5529"/>
        <w:gridCol w:w="2268"/>
        <w:gridCol w:w="1307"/>
      </w:tblGrid>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Subjekt</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IČ</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Částka Kč</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proofErr w:type="spellStart"/>
            <w:r w:rsidRPr="00883522">
              <w:rPr>
                <w:rFonts w:eastAsia="Times New Roman" w:cstheme="minorHAnsi"/>
                <w:lang w:eastAsia="cs-CZ"/>
              </w:rPr>
              <w:t>Hornicko</w:t>
            </w:r>
            <w:proofErr w:type="spellEnd"/>
            <w:r w:rsidRPr="00883522">
              <w:rPr>
                <w:rFonts w:eastAsia="Times New Roman" w:cstheme="minorHAnsi"/>
                <w:lang w:eastAsia="cs-CZ"/>
              </w:rPr>
              <w:t xml:space="preserve"> historický spolek Západočeských uhelných dolů</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5101352</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4600000</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 xml:space="preserve">SNĚŽNÍK a.s. </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26979136</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5400000</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 xml:space="preserve">Spolek </w:t>
            </w:r>
            <w:proofErr w:type="spellStart"/>
            <w:r w:rsidRPr="00883522">
              <w:rPr>
                <w:rFonts w:eastAsia="Times New Roman" w:cstheme="minorHAnsi"/>
                <w:lang w:eastAsia="cs-CZ"/>
              </w:rPr>
              <w:t>Zálužné</w:t>
            </w:r>
            <w:proofErr w:type="spellEnd"/>
            <w:r w:rsidRPr="00883522">
              <w:rPr>
                <w:rFonts w:eastAsia="Times New Roman" w:cstheme="minorHAnsi"/>
                <w:lang w:eastAsia="cs-C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22756655</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4932825</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Město Zlaté Hory</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296481</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14796376</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 xml:space="preserve">GEOMINING, a.s. + H.C.M. s.r.o. </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25799746 + 47543621</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14250000</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Město Odry</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298221</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1500000</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Obec Horní Město</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296015</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9170323</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proofErr w:type="spellStart"/>
            <w:r w:rsidRPr="00883522">
              <w:rPr>
                <w:rFonts w:eastAsia="Times New Roman" w:cstheme="minorHAnsi"/>
                <w:lang w:eastAsia="cs-CZ"/>
              </w:rPr>
              <w:t>Rychlebská</w:t>
            </w:r>
            <w:proofErr w:type="spellEnd"/>
            <w:r w:rsidRPr="00883522">
              <w:rPr>
                <w:rFonts w:eastAsia="Times New Roman" w:cstheme="minorHAnsi"/>
                <w:lang w:eastAsia="cs-CZ"/>
              </w:rPr>
              <w:t xml:space="preserve"> báňsko-historická, z.s., </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2197936</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6334950</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 xml:space="preserve">GEMEC - UNION a.s. + Důl Jan </w:t>
            </w:r>
            <w:proofErr w:type="spellStart"/>
            <w:r w:rsidRPr="00883522">
              <w:rPr>
                <w:rFonts w:eastAsia="Times New Roman" w:cstheme="minorHAnsi"/>
                <w:lang w:eastAsia="cs-CZ"/>
              </w:rPr>
              <w:t>Šverma</w:t>
            </w:r>
            <w:proofErr w:type="spellEnd"/>
            <w:r w:rsidRPr="00883522">
              <w:rPr>
                <w:rFonts w:eastAsia="Times New Roman" w:cstheme="minorHAnsi"/>
                <w:lang w:eastAsia="cs-CZ"/>
              </w:rPr>
              <w:t xml:space="preserve"> o.p.s.</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 xml:space="preserve">25916581 + 26001802  </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lang w:eastAsia="cs-CZ"/>
              </w:rPr>
              <w:t>16470552</w:t>
            </w:r>
          </w:p>
        </w:tc>
      </w:tr>
      <w:tr w:rsidR="00356E84" w:rsidRPr="00883522" w:rsidTr="00356E84">
        <w:tc>
          <w:tcPr>
            <w:tcW w:w="5529"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CELKEM</w:t>
            </w:r>
          </w:p>
        </w:tc>
        <w:tc>
          <w:tcPr>
            <w:tcW w:w="2268"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 </w:t>
            </w:r>
          </w:p>
        </w:tc>
        <w:tc>
          <w:tcPr>
            <w:tcW w:w="1307" w:type="dxa"/>
            <w:tcBorders>
              <w:top w:val="single" w:sz="4" w:space="0" w:color="auto"/>
              <w:left w:val="single" w:sz="4" w:space="0" w:color="auto"/>
              <w:bottom w:val="single" w:sz="4" w:space="0" w:color="auto"/>
              <w:right w:val="single" w:sz="4" w:space="0" w:color="auto"/>
            </w:tcBorders>
            <w:hideMark/>
          </w:tcPr>
          <w:p w:rsidR="00356E84" w:rsidRPr="00883522" w:rsidRDefault="00356E84" w:rsidP="00883522">
            <w:pPr>
              <w:spacing w:before="100" w:beforeAutospacing="1" w:after="0" w:line="240" w:lineRule="auto"/>
              <w:jc w:val="both"/>
              <w:rPr>
                <w:rFonts w:eastAsia="Times New Roman" w:cstheme="minorHAnsi"/>
                <w:lang w:eastAsia="cs-CZ"/>
              </w:rPr>
            </w:pPr>
            <w:r w:rsidRPr="00883522">
              <w:rPr>
                <w:rFonts w:eastAsia="Times New Roman" w:cstheme="minorHAnsi"/>
                <w:b/>
                <w:lang w:eastAsia="cs-CZ"/>
              </w:rPr>
              <w:t>77455026</w:t>
            </w:r>
          </w:p>
        </w:tc>
      </w:tr>
    </w:tbl>
    <w:p w:rsidR="00356E84" w:rsidRPr="00883522" w:rsidRDefault="00356E84" w:rsidP="00883522">
      <w:pPr>
        <w:spacing w:after="0" w:line="240" w:lineRule="auto"/>
        <w:jc w:val="both"/>
        <w:rPr>
          <w:rFonts w:eastAsia="Times New Roman" w:cstheme="minorHAnsi"/>
          <w:lang w:eastAsia="cs-CZ"/>
        </w:rPr>
      </w:pPr>
      <w:r w:rsidRPr="00883522">
        <w:rPr>
          <w:rFonts w:eastAsia="Times New Roman" w:cstheme="minorHAnsi"/>
          <w:lang w:eastAsia="cs-CZ"/>
        </w:rPr>
        <w:t> </w:t>
      </w:r>
    </w:p>
    <w:p w:rsidR="001D2153" w:rsidRPr="00883522" w:rsidRDefault="001D2153" w:rsidP="00883522">
      <w:pPr>
        <w:jc w:val="both"/>
        <w:rPr>
          <w:rFonts w:cstheme="minorHAnsi"/>
        </w:rPr>
      </w:pPr>
    </w:p>
    <w:sectPr w:rsidR="001D2153" w:rsidRPr="00883522" w:rsidSect="001D2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356E84"/>
    <w:rsid w:val="001D2153"/>
    <w:rsid w:val="00356E84"/>
    <w:rsid w:val="00424072"/>
    <w:rsid w:val="00883522"/>
    <w:rsid w:val="008E3B1C"/>
    <w:rsid w:val="00D463B0"/>
    <w:rsid w:val="00DC16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1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56E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6E84"/>
    <w:rPr>
      <w:b/>
      <w:bCs/>
    </w:rPr>
  </w:style>
  <w:style w:type="character" w:styleId="Zvraznn">
    <w:name w:val="Emphasis"/>
    <w:basedOn w:val="Standardnpsmoodstavce"/>
    <w:uiPriority w:val="20"/>
    <w:qFormat/>
    <w:rsid w:val="00356E84"/>
    <w:rPr>
      <w:i/>
      <w:iCs/>
    </w:rPr>
  </w:style>
  <w:style w:type="character" w:customStyle="1" w:styleId="st">
    <w:name w:val="st"/>
    <w:basedOn w:val="Standardnpsmoodstavce"/>
    <w:rsid w:val="00356E84"/>
  </w:style>
  <w:style w:type="character" w:styleId="Hypertextovodkaz">
    <w:name w:val="Hyperlink"/>
    <w:basedOn w:val="Standardnpsmoodstavce"/>
    <w:uiPriority w:val="99"/>
    <w:semiHidden/>
    <w:unhideWhenUsed/>
    <w:rsid w:val="00356E84"/>
  </w:style>
  <w:style w:type="character" w:styleId="Sledovanodkaz">
    <w:name w:val="FollowedHyperlink"/>
    <w:basedOn w:val="Standardnpsmoodstavce"/>
    <w:uiPriority w:val="99"/>
    <w:semiHidden/>
    <w:unhideWhenUsed/>
    <w:rsid w:val="00356E84"/>
    <w:rPr>
      <w:color w:val="800080"/>
      <w:u w:val="single"/>
    </w:rPr>
  </w:style>
</w:styles>
</file>

<file path=word/webSettings.xml><?xml version="1.0" encoding="utf-8"?>
<w:webSettings xmlns:r="http://schemas.openxmlformats.org/officeDocument/2006/relationships" xmlns:w="http://schemas.openxmlformats.org/wordprocessingml/2006/main">
  <w:divs>
    <w:div w:id="16945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y.geology.cz/dulni_dila_poddolovani/" TargetMode="External"/><Relationship Id="rId13" Type="http://schemas.openxmlformats.org/officeDocument/2006/relationships/hyperlink" Target="https://www.dolnimorava.cz/stamichmanova-stola" TargetMode="External"/><Relationship Id="rId18" Type="http://schemas.openxmlformats.org/officeDocument/2006/relationships/hyperlink" Target="https://mapy.geology.cz/dulni_dila_poddolovani/" TargetMode="External"/><Relationship Id="rId26" Type="http://schemas.openxmlformats.org/officeDocument/2006/relationships/hyperlink" Target="http://www.zlatehory.cz/prace%2Dna%2Dzpristupneni%2Dstareho%2Ddulniho%2Ddila%2Dpostovni%2Dstola%2Dbyly%2Dzahajeny/d-310751/p1=36859" TargetMode="External"/><Relationship Id="rId39" Type="http://schemas.openxmlformats.org/officeDocument/2006/relationships/hyperlink" Target="https://mapy.geology.cz/dulni_dila_poddolovani/" TargetMode="External"/><Relationship Id="rId3" Type="http://schemas.openxmlformats.org/officeDocument/2006/relationships/webSettings" Target="webSettings.xml"/><Relationship Id="rId21" Type="http://schemas.openxmlformats.org/officeDocument/2006/relationships/hyperlink" Target="http://www.geology.cz/app/dud/php/foto_dd.php?id_=30165" TargetMode="External"/><Relationship Id="rId34" Type="http://schemas.openxmlformats.org/officeDocument/2006/relationships/hyperlink" Target="https://bruntalsky.denik.cz/kultura_region/oslavy-v-hornim-meste-20180718.html" TargetMode="External"/><Relationship Id="rId42" Type="http://schemas.openxmlformats.org/officeDocument/2006/relationships/theme" Target="theme/theme1.xml"/><Relationship Id="rId7" Type="http://schemas.openxmlformats.org/officeDocument/2006/relationships/hyperlink" Target="https://nahlizenidokn.cuzk.cz/" TargetMode="External"/><Relationship Id="rId12" Type="http://schemas.openxmlformats.org/officeDocument/2006/relationships/hyperlink" Target="https://www.dolnimorava.cz/stamichmanova-stola" TargetMode="External"/><Relationship Id="rId17" Type="http://schemas.openxmlformats.org/officeDocument/2006/relationships/hyperlink" Target="https://www.novinky.cz/cestovani/472532-na-opavsku-otevreli-verejnosti-prvni-bridlicovy-dul-v-cesku.html" TargetMode="External"/><Relationship Id="rId25" Type="http://schemas.openxmlformats.org/officeDocument/2006/relationships/hyperlink" Target="https://sumpersky.denik.cz/zpravy_region/video-podzemi-u-zlatych-hor-skryva-jezirka-i-obri-cerpadlo-20180517.html" TargetMode="External"/><Relationship Id="rId33" Type="http://schemas.openxmlformats.org/officeDocument/2006/relationships/hyperlink" Target="http://www.rymarovsko.cz/aktuality/2629-hornicke-dny-a-hornomestske-hody-2.html" TargetMode="External"/><Relationship Id="rId38" Type="http://schemas.openxmlformats.org/officeDocument/2006/relationships/hyperlink" Target="http://www.djs-ops.cz/cinnosti/medeny-dul-bohumir/" TargetMode="External"/><Relationship Id="rId2" Type="http://schemas.openxmlformats.org/officeDocument/2006/relationships/settings" Target="settings.xml"/><Relationship Id="rId16" Type="http://schemas.openxmlformats.org/officeDocument/2006/relationships/hyperlink" Target="http://www.jesenikypass.cz/dolni-morava/13_76132_stamichmanova-stola/" TargetMode="External"/><Relationship Id="rId20" Type="http://schemas.openxmlformats.org/officeDocument/2006/relationships/hyperlink" Target="https://mapy.geology.cz/dulni_dila_poddolovani/" TargetMode="External"/><Relationship Id="rId29" Type="http://schemas.openxmlformats.org/officeDocument/2006/relationships/hyperlink" Target="https://mapy.geology.cz/dulni_dila_poddolovan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fo.mfcr.cz/ares/ares_es.html.cz" TargetMode="External"/><Relationship Id="rId11" Type="http://schemas.openxmlformats.org/officeDocument/2006/relationships/hyperlink" Target="https://or.justice.cz/ias/ui/vypis-sl-detail?dokument=54061534&amp;subjektId=936594&amp;spis=1023488" TargetMode="External"/><Relationship Id="rId24" Type="http://schemas.openxmlformats.org/officeDocument/2006/relationships/hyperlink" Target="https://mapy.geology.cz/dulni_dila_poddolovani/" TargetMode="External"/><Relationship Id="rId32" Type="http://schemas.openxmlformats.org/officeDocument/2006/relationships/hyperlink" Target="https://ostrava.idnes.cz/stoly-tezba-bridlice-veselsky-kopec-odry-zpristupnit-lidem-pll-/ostrava-zpravy.aspx?c=A170216_2306387_ostrava-zpravy_sme" TargetMode="External"/><Relationship Id="rId37" Type="http://schemas.openxmlformats.org/officeDocument/2006/relationships/hyperlink" Target="https://www.region-krkonose.cz/turisticke-zajimavosti/pamatky/dul-bohumir/" TargetMode="External"/><Relationship Id="rId40" Type="http://schemas.openxmlformats.org/officeDocument/2006/relationships/hyperlink" Target="http://www.geology.cz/app/dud/php/foto_dd.php?id_=391" TargetMode="External"/><Relationship Id="rId5" Type="http://schemas.openxmlformats.org/officeDocument/2006/relationships/hyperlink" Target="https://www.dotinfo.cz" TargetMode="External"/><Relationship Id="rId15" Type="http://schemas.openxmlformats.org/officeDocument/2006/relationships/hyperlink" Target="https://www.denik.cz/cestovani/detem-zacaly-vytouzene-prazdniny-kam-pro-nezapomenutelne-zazitky-20180703.html" TargetMode="External"/><Relationship Id="rId23" Type="http://schemas.openxmlformats.org/officeDocument/2006/relationships/hyperlink" Target="https://sumpersky.denik.cz/zpravy_region/video-podzemi-u-zlatych-hor-skryva-jezirka-i-obri-cerpadlo-20180517.html" TargetMode="External"/><Relationship Id="rId28" Type="http://schemas.openxmlformats.org/officeDocument/2006/relationships/hyperlink" Target="http://www.odry.cz/assets/File.ashx?id_org=10908&amp;id_dokumenty=449493" TargetMode="External"/><Relationship Id="rId36" Type="http://schemas.openxmlformats.org/officeDocument/2006/relationships/hyperlink" Target="https://hradec.idnes.cz/skanzen-zacler-dul-stola-jan-sverma-hornictvi-f4f-/hradec-zpravy.aspx?c=A180601_405100_hradec-zpravy_the" TargetMode="External"/><Relationship Id="rId10" Type="http://schemas.openxmlformats.org/officeDocument/2006/relationships/hyperlink" Target="http://www.mestoradnice.cz/mestsky-urad/uredni-deska/uzemni-rozhodnuti-o-zmene-vyuziti-uzemi-pro-revitalizaci-hornicke-stezky-v-regionu-braska-1416.html" TargetMode="External"/><Relationship Id="rId19" Type="http://schemas.openxmlformats.org/officeDocument/2006/relationships/hyperlink" Target="http://www.geology.cz/app/dud/php/foto_dd.php?id_=16980" TargetMode="External"/><Relationship Id="rId31" Type="http://schemas.openxmlformats.org/officeDocument/2006/relationships/hyperlink" Target="http://www.geology.cz/app/dud/php/foto_dd.php?id_=11881" TargetMode="External"/><Relationship Id="rId4" Type="http://schemas.openxmlformats.org/officeDocument/2006/relationships/hyperlink" Target="http://cedr.mfcr.cz" TargetMode="External"/><Relationship Id="rId9" Type="http://schemas.openxmlformats.org/officeDocument/2006/relationships/hyperlink" Target="https://or.justice.cz" TargetMode="External"/><Relationship Id="rId14" Type="http://schemas.openxmlformats.org/officeDocument/2006/relationships/hyperlink" Target="https://www.czecot.com/tourist-attraction/76132_-dolni-morava" TargetMode="External"/><Relationship Id="rId22" Type="http://schemas.openxmlformats.org/officeDocument/2006/relationships/hyperlink" Target="https://ostrava.idnes.cz/serial-podzemi-vitkovsko-raabova-stola-bridlice-zahnas-havlicky-ph2-/ostrava-zpravy.aspx?c=A180727_054332_ostrava-zpravy_jog" TargetMode="External"/><Relationship Id="rId27" Type="http://schemas.openxmlformats.org/officeDocument/2006/relationships/hyperlink" Target="https://ostrava.idnes.cz/stoly-tezba-bridlice-veselsky-kopec-odry-zpristupnit-lidem-pll-/ostrava-zpravy.aspx?c=A170216_2306387_ostrava-zpravy_sme" TargetMode="External"/><Relationship Id="rId30" Type="http://schemas.openxmlformats.org/officeDocument/2006/relationships/hyperlink" Target="http://www.geology.cz/app/dud/php/foto_dd.php?id_=16990" TargetMode="External"/><Relationship Id="rId35" Type="http://schemas.openxmlformats.org/officeDocument/2006/relationships/hyperlink" Target="http://spravnym.smerem.cz/Tema/D%C5%AFl%20Hrani%C4%8Dn%C3%A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7192</Words>
  <Characters>42438</Characters>
  <Application>Microsoft Office Word</Application>
  <DocSecurity>0</DocSecurity>
  <Lines>353</Lines>
  <Paragraphs>99</Paragraphs>
  <ScaleCrop>false</ScaleCrop>
  <Company/>
  <LinksUpToDate>false</LinksUpToDate>
  <CharactersWithSpaces>49531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5</cp:revision>
  <dcterms:created xsi:type="dcterms:W3CDTF">2019-07-06T05:32:00Z</dcterms:created>
  <dcterms:modified xsi:type="dcterms:W3CDTF">2019-07-07T13:01:00Z</dcterms:modified>
</cp:coreProperties>
</file>